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572665"/>
                    </a:xfrm>
                    <a:prstGeom prst="rect">
                      <a:avLst/>
                    </a:prstGeom>
                  </pic:spPr>
                </pic:pic>
              </a:graphicData>
            </a:graphic>
          </wp:inline>
        </w:drawing>
      </w:r>
    </w:p>
    <w:p w14:paraId="370C6760" w14:textId="4FE96470" w:rsidR="00744057" w:rsidRDefault="002F792D" w:rsidP="00744057">
      <w:pPr>
        <w:pStyle w:val="Titel1"/>
      </w:pPr>
      <w:r>
        <w:t>Schoolplan</w:t>
      </w:r>
      <w:r w:rsidR="00507003">
        <w:br/>
      </w:r>
      <w:r w:rsidR="00D2499B">
        <w:t>SO De Wissel</w:t>
      </w:r>
      <w:r>
        <w:t xml:space="preserve">                                                           20</w:t>
      </w:r>
      <w:r w:rsidR="00744057">
        <w:t>23-2026</w:t>
      </w:r>
    </w:p>
    <w:p w14:paraId="08B4F028" w14:textId="3D03D000" w:rsidR="00486C43" w:rsidRDefault="007F3A2D" w:rsidP="00A238A3">
      <w:pPr>
        <w:pStyle w:val="Heading1"/>
      </w:pPr>
      <w:r>
        <w:t>Voorwoord</w:t>
      </w:r>
    </w:p>
    <w:p w14:paraId="206DE7A1" w14:textId="25071CE1" w:rsidR="00486C43" w:rsidRDefault="002F792D">
      <w:pPr>
        <w:pStyle w:val="Standaard1"/>
      </w:pPr>
      <w:r>
        <w:t xml:space="preserve">Voor u ligt het schoolplan van </w:t>
      </w:r>
      <w:r w:rsidR="00D2499B">
        <w:t xml:space="preserve">SO De Wissel. </w:t>
      </w:r>
      <w:r>
        <w:t>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03AED92F" w:rsidR="00486C43" w:rsidRDefault="00D2499B">
      <w:pPr>
        <w:pStyle w:val="Standaard1"/>
      </w:pPr>
      <w:r>
        <w:rPr>
          <w:rStyle w:val="Zwaar1"/>
        </w:rPr>
        <w:t>SO De Wissel Almelo</w:t>
      </w:r>
    </w:p>
    <w:p w14:paraId="27E5B4D9" w14:textId="0E70BFBB" w:rsidR="00486C43" w:rsidRPr="00D2499B" w:rsidRDefault="002F792D">
      <w:pPr>
        <w:pStyle w:val="Standaard1"/>
      </w:pPr>
      <w:r w:rsidRPr="00D2499B">
        <w:t xml:space="preserve">Directeur: </w:t>
      </w:r>
      <w:r w:rsidR="00D2499B">
        <w:t>Tim klein Tank</w:t>
      </w:r>
    </w:p>
    <w:p w14:paraId="7DC0EA84" w14:textId="2EBB6CF3" w:rsidR="00486C43" w:rsidRPr="00D2499B" w:rsidRDefault="00D2499B" w:rsidP="00D2499B">
      <w:pPr>
        <w:pStyle w:val="Standaard1"/>
      </w:pPr>
      <w:r>
        <w:t xml:space="preserve">Adres: </w:t>
      </w:r>
      <w:proofErr w:type="spellStart"/>
      <w:r w:rsidRPr="00D2499B">
        <w:t>Vriezenveense</w:t>
      </w:r>
      <w:r>
        <w:t>weg</w:t>
      </w:r>
      <w:proofErr w:type="spellEnd"/>
      <w:r>
        <w:t xml:space="preserve"> 229, 7602 Almelo</w:t>
      </w:r>
    </w:p>
    <w:p w14:paraId="345A5F26" w14:textId="77777777" w:rsidR="00D2499B" w:rsidRPr="00E92582" w:rsidRDefault="002F792D">
      <w:pPr>
        <w:pStyle w:val="Standaard1"/>
        <w:rPr>
          <w:lang w:val="de-DE"/>
        </w:rPr>
      </w:pPr>
      <w:r w:rsidRPr="00E92582">
        <w:rPr>
          <w:rStyle w:val="Zwaar1"/>
          <w:lang w:val="de-DE"/>
        </w:rPr>
        <w:t>T</w:t>
      </w:r>
      <w:r w:rsidR="00D2499B" w:rsidRPr="00E92582">
        <w:rPr>
          <w:lang w:val="de-DE"/>
        </w:rPr>
        <w:t xml:space="preserve"> 0546539404</w:t>
      </w:r>
    </w:p>
    <w:p w14:paraId="0CBF5EC3" w14:textId="77777777" w:rsidR="00D2499B" w:rsidRPr="00E92582" w:rsidRDefault="002F792D">
      <w:pPr>
        <w:pStyle w:val="Standaard1"/>
        <w:rPr>
          <w:lang w:val="de-DE"/>
        </w:rPr>
      </w:pPr>
      <w:r w:rsidRPr="00E92582">
        <w:rPr>
          <w:rStyle w:val="Zwaar1"/>
          <w:lang w:val="de-DE"/>
        </w:rPr>
        <w:t>E</w:t>
      </w:r>
      <w:r w:rsidRPr="00E92582">
        <w:rPr>
          <w:lang w:val="de-DE"/>
        </w:rPr>
        <w:t xml:space="preserve"> </w:t>
      </w:r>
      <w:hyperlink r:id="rId11" w:history="1">
        <w:r w:rsidR="00D2499B" w:rsidRPr="00E92582">
          <w:rPr>
            <w:rStyle w:val="Hyperlink"/>
            <w:lang w:val="de-DE"/>
          </w:rPr>
          <w:t>info@so-dewissel.nl</w:t>
        </w:r>
      </w:hyperlink>
      <w:r w:rsidR="00D2499B" w:rsidRPr="00E92582">
        <w:rPr>
          <w:lang w:val="de-DE"/>
        </w:rPr>
        <w:t xml:space="preserve"> </w:t>
      </w:r>
    </w:p>
    <w:p w14:paraId="3644782C" w14:textId="73DE09D7" w:rsidR="00744057" w:rsidRPr="00E92582" w:rsidRDefault="002F792D">
      <w:pPr>
        <w:pStyle w:val="Standaard1"/>
      </w:pPr>
      <w:r w:rsidRPr="00E92582">
        <w:rPr>
          <w:rStyle w:val="Zwaar1"/>
        </w:rPr>
        <w:t>W</w:t>
      </w:r>
      <w:r w:rsidR="00D2499B" w:rsidRPr="00E92582">
        <w:t xml:space="preserve"> </w:t>
      </w:r>
      <w:hyperlink r:id="rId12" w:history="1">
        <w:r w:rsidR="00D2499B" w:rsidRPr="00E92582">
          <w:rPr>
            <w:rStyle w:val="Hyperlink"/>
          </w:rPr>
          <w:t>www.so-dewissel.nl</w:t>
        </w:r>
      </w:hyperlink>
      <w:r w:rsidR="00D2499B" w:rsidRPr="00E92582">
        <w:t xml:space="preserve"> </w:t>
      </w:r>
    </w:p>
    <w:p w14:paraId="7C7BC4AF" w14:textId="3335786B" w:rsidR="00744057" w:rsidRPr="00E92582"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3" w:history="1">
        <w:r w:rsidR="00744057" w:rsidRPr="00071926">
          <w:rPr>
            <w:rStyle w:val="Hyperlink"/>
          </w:rPr>
          <w:t>cvb@sotog.nl</w:t>
        </w:r>
      </w:hyperlink>
      <w:r>
        <w:t xml:space="preserve"> | </w:t>
      </w:r>
      <w:r>
        <w:rPr>
          <w:rStyle w:val="Zwaar1"/>
        </w:rPr>
        <w:t>W</w:t>
      </w:r>
      <w:r>
        <w:t xml:space="preserve"> </w:t>
      </w:r>
      <w:hyperlink r:id="rId14">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96A3C30" w14:textId="45714DC2" w:rsidR="00744057" w:rsidRPr="000A1144" w:rsidRDefault="009A28A7" w:rsidP="000A1144">
      <w:pPr>
        <w:pStyle w:val="Heading2"/>
      </w:pPr>
      <w:r w:rsidRPr="000A1144">
        <w:lastRenderedPageBreak/>
        <w:t>Inleiding</w:t>
      </w:r>
    </w:p>
    <w:p w14:paraId="17E68CFB" w14:textId="2D4BCEF8"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specialistische scholen zoals</w:t>
      </w:r>
      <w:r w:rsidR="003C160A">
        <w:rPr>
          <w:rStyle w:val="SwayHyperlink"/>
          <w:color w:val="auto"/>
          <w:u w:val="none"/>
        </w:rPr>
        <w:t xml:space="preserve"> SO de Wissel.</w:t>
      </w:r>
      <w:r w:rsidR="00021F61" w:rsidRPr="00AF1668">
        <w:rPr>
          <w:rStyle w:val="SwayHyperlink"/>
          <w:color w:val="auto"/>
          <w:u w:val="none"/>
        </w:rPr>
        <w:t xml:space="preserve"> 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w:t>
      </w:r>
      <w:r w:rsidR="003C160A">
        <w:rPr>
          <w:rStyle w:val="SwayHyperlink"/>
          <w:color w:val="auto"/>
          <w:u w:val="none"/>
        </w:rPr>
        <w:t>.</w:t>
      </w:r>
      <w:r w:rsidR="001C379B" w:rsidRPr="00AF1668">
        <w:rPr>
          <w:rStyle w:val="SwayHyperlink"/>
          <w:color w:val="auto"/>
          <w:u w:val="none"/>
        </w:rPr>
        <w:t xml:space="preserve"> </w:t>
      </w:r>
      <w:r w:rsidR="003C160A">
        <w:rPr>
          <w:rStyle w:val="SwayHyperlink"/>
          <w:color w:val="auto"/>
          <w:u w:val="none"/>
        </w:rPr>
        <w:t>S</w:t>
      </w:r>
      <w:r w:rsidR="001C379B" w:rsidRPr="00AF1668">
        <w:rPr>
          <w:rStyle w:val="SwayHyperlink"/>
          <w:color w:val="auto"/>
          <w:u w:val="none"/>
        </w:rPr>
        <w:t>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6A6849F9" w:rsidR="00486C43" w:rsidRPr="00D2499B" w:rsidRDefault="002F792D">
      <w:pPr>
        <w:pStyle w:val="Standaard1"/>
        <w:rPr>
          <w:color w:val="000000" w:themeColor="text1"/>
        </w:rPr>
      </w:pPr>
      <w:r w:rsidRPr="00D2499B">
        <w:rPr>
          <w:color w:val="000000" w:themeColor="text1"/>
        </w:rPr>
        <w:t xml:space="preserve">In een </w:t>
      </w:r>
      <w:r w:rsidR="00D2499B" w:rsidRPr="00D2499B">
        <w:rPr>
          <w:color w:val="000000" w:themeColor="text1"/>
        </w:rPr>
        <w:t>viertal</w:t>
      </w:r>
      <w:r w:rsidRPr="00D2499B">
        <w:rPr>
          <w:color w:val="000000" w:themeColor="text1"/>
        </w:rPr>
        <w:t xml:space="preserve"> sessies he</w:t>
      </w:r>
      <w:r w:rsidR="00D2499B" w:rsidRPr="00D2499B">
        <w:rPr>
          <w:color w:val="000000" w:themeColor="text1"/>
        </w:rPr>
        <w:t>eft</w:t>
      </w:r>
      <w:r w:rsidRPr="00D2499B">
        <w:rPr>
          <w:color w:val="000000" w:themeColor="text1"/>
        </w:rPr>
        <w:t xml:space="preserve"> de scho</w:t>
      </w:r>
      <w:r w:rsidR="00D2499B" w:rsidRPr="00D2499B">
        <w:rPr>
          <w:color w:val="000000" w:themeColor="text1"/>
        </w:rPr>
        <w:t>ol</w:t>
      </w:r>
      <w:r w:rsidRPr="00D2499B">
        <w:rPr>
          <w:color w:val="000000" w:themeColor="text1"/>
        </w:rPr>
        <w:t xml:space="preserve">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regionale samenwerkingsverbanden passend onderwijs invulling gaat</w:t>
      </w:r>
      <w:r w:rsidR="003C160A">
        <w:rPr>
          <w:color w:val="000000" w:themeColor="text1"/>
        </w:rPr>
        <w:t xml:space="preserve"> </w:t>
      </w:r>
      <w:r w:rsidRPr="00D2499B">
        <w:rPr>
          <w:color w:val="000000" w:themeColor="text1"/>
        </w:rPr>
        <w:t>geven aan haar opdracht. Het schoolplan zal dan ook voortdurend worden gewijzigd en bijgesteld.</w:t>
      </w:r>
    </w:p>
    <w:p w14:paraId="190CC04A" w14:textId="68BC98E9" w:rsidR="00486C43" w:rsidRDefault="002F792D">
      <w:pPr>
        <w:pStyle w:val="Standaard1"/>
      </w:pPr>
      <w:r>
        <w:t xml:space="preserve">Bij de totstandkoming van het schoolplan </w:t>
      </w:r>
      <w:r w:rsidR="00D2499B">
        <w:t xml:space="preserve">is </w:t>
      </w:r>
      <w:r>
        <w:t>gebruik gemaakt van de volgende gegevens:</w:t>
      </w:r>
    </w:p>
    <w:p w14:paraId="19398EDB" w14:textId="11E64215" w:rsidR="00486C43" w:rsidRDefault="002F792D">
      <w:pPr>
        <w:pStyle w:val="Standaard1"/>
        <w:numPr>
          <w:ilvl w:val="0"/>
          <w:numId w:val="1"/>
        </w:numPr>
      </w:pPr>
      <w:r>
        <w:t xml:space="preserve">Schoolplan </w:t>
      </w:r>
      <w:r w:rsidR="00D2499B">
        <w:t>SO De Wissel</w:t>
      </w:r>
      <w:r w:rsidR="009A28A7">
        <w:t xml:space="preserve">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5">
        <w:r>
          <w:rPr>
            <w:rStyle w:val="SwayHyperlink"/>
          </w:rPr>
          <w:t>SOTOG</w:t>
        </w:r>
      </w:hyperlink>
      <w:r>
        <w:t>.</w:t>
      </w:r>
    </w:p>
    <w:p w14:paraId="37821D0B" w14:textId="4981E05E" w:rsidR="00BE695B" w:rsidRDefault="00BE695B">
      <w:pPr>
        <w:pStyle w:val="Standaard1"/>
        <w:numPr>
          <w:ilvl w:val="0"/>
          <w:numId w:val="1"/>
        </w:numPr>
      </w:pPr>
      <w:r>
        <w:t xml:space="preserve">Het vigerende schoolondersteuningsplan </w:t>
      </w:r>
    </w:p>
    <w:p w14:paraId="16894D98" w14:textId="190D08DB" w:rsidR="00D2499B" w:rsidRDefault="00D2499B">
      <w:pPr>
        <w:pStyle w:val="Standaard1"/>
        <w:numPr>
          <w:ilvl w:val="0"/>
          <w:numId w:val="1"/>
        </w:numPr>
      </w:pPr>
      <w:r>
        <w:t xml:space="preserve">Verbeterplan SO De Wissel “goed zijn en beter worden”. </w:t>
      </w:r>
    </w:p>
    <w:p w14:paraId="681B9B90" w14:textId="77777777" w:rsidR="00486C43" w:rsidRDefault="002F792D">
      <w:pPr>
        <w:pStyle w:val="Heading2"/>
      </w:pPr>
      <w:r>
        <w:t>Leeswijzer</w:t>
      </w:r>
    </w:p>
    <w:p w14:paraId="062BC1F3" w14:textId="781FC339" w:rsidR="00486C43" w:rsidRDefault="002F792D">
      <w:pPr>
        <w:pStyle w:val="Standaard1"/>
      </w:pPr>
      <w:r>
        <w:t>In het vervolg van dit schoolplan treft u drie hoofdstukken aan. Het eerstvolgende hoofdstuk beschrijft de kaders van waaruit het strategisch beleid van</w:t>
      </w:r>
      <w:r w:rsidR="00D2499B">
        <w:t xml:space="preserve"> SO De wissel</w:t>
      </w:r>
      <w:r>
        <w:t xml:space="preserve"> is voortgekomen. Hoe dit eruit ziet, staat beschreven in het daaropvolgende hoofdstuk, Speerpunten. In de bijlagen treft u de nodige informatie aan over de wijze waarop</w:t>
      </w:r>
      <w:r w:rsidR="00D2499B">
        <w:t xml:space="preserve"> SO De Wissel</w:t>
      </w:r>
      <w:r>
        <w:t xml:space="preserve"> voldoet aan </w:t>
      </w:r>
      <w:r w:rsidR="00D2499B">
        <w:t xml:space="preserve">de </w:t>
      </w:r>
      <w:r>
        <w:t>wettelijke eisen.</w:t>
      </w:r>
    </w:p>
    <w:p w14:paraId="57BC4A90" w14:textId="77777777" w:rsidR="00486C43" w:rsidRDefault="002F792D">
      <w:pPr>
        <w:pStyle w:val="Heading1"/>
      </w:pPr>
      <w:r>
        <w:t>Kaders</w:t>
      </w:r>
    </w:p>
    <w:p w14:paraId="6D85547F" w14:textId="37A6373B" w:rsidR="00486C43" w:rsidRDefault="002F792D">
      <w:pPr>
        <w:pStyle w:val="Standaard1"/>
      </w:pPr>
      <w:r>
        <w:t>In dit hoofdstuk zijn de kaders voor het beleid van</w:t>
      </w:r>
      <w:r w:rsidR="00D2499B">
        <w:t xml:space="preserve"> SO De Wissel</w:t>
      </w:r>
      <w:r>
        <w:t xml:space="preserve"> beschreven. Ten eerste bestaan deze kaders uit de missie en visie van de stichting SOTOG en het profiel van </w:t>
      </w:r>
      <w:r w:rsidR="00D2499B">
        <w:t>SO De Wissel.</w:t>
      </w:r>
      <w:r>
        <w:t xml:space="preserve">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w:t>
      </w:r>
      <w:r w:rsidR="00D2499B">
        <w:t xml:space="preserve"> SO De Wissel.</w:t>
      </w:r>
      <w:r>
        <w:t xml:space="preserve"> Daarna is ingevuld langs welke strategische thema</w:t>
      </w:r>
      <w:r w:rsidR="00D2499B">
        <w:t>’</w:t>
      </w:r>
      <w:r>
        <w:t xml:space="preserve">s </w:t>
      </w:r>
      <w:r w:rsidR="00D2499B">
        <w:t xml:space="preserve">SO De Wissel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77777777" w:rsidR="00486C43" w:rsidRDefault="002F792D">
      <w:pPr>
        <w:pStyle w:val="Standaard1"/>
      </w:pPr>
      <w:r>
        <w:t xml:space="preserve">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w:t>
      </w:r>
      <w:r>
        <w:lastRenderedPageBreak/>
        <w:t>kans…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3DEAB72A"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w:t>
      </w:r>
      <w:r w:rsidR="003C160A">
        <w:t>a</w:t>
      </w:r>
      <w:r w:rsidR="003E7AE1">
        <w:t xml:space="preserve">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825353"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3C160A">
        <w:t xml:space="preserve">voor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5BEA816E" w14:textId="77777777" w:rsidR="00566AA6" w:rsidRPr="002B5771" w:rsidRDefault="00E40F82" w:rsidP="00566AA6">
      <w:pPr>
        <w:pStyle w:val="Standaard1"/>
        <w:ind w:left="360"/>
        <w:rPr>
          <w:rFonts w:eastAsia="Times New Roman" w:hAnsi="Calibri" w:cs="Calibri"/>
          <w:color w:val="4B4B4B"/>
        </w:rPr>
      </w:pPr>
      <w:r>
        <w:rPr>
          <w:rFonts w:ascii="Calibri Light" w:hAnsi="Calibri Light" w:cs="Calibri Light"/>
          <w:color w:val="5B9BD5" w:themeColor="accent5"/>
          <w:sz w:val="28"/>
          <w:szCs w:val="28"/>
        </w:rPr>
        <w:br/>
      </w:r>
      <w:r w:rsidR="001D3E33" w:rsidRPr="00121EB2">
        <w:rPr>
          <w:rFonts w:ascii="Calibri Light"/>
          <w:color w:val="4472C4" w:themeColor="accent1"/>
          <w:sz w:val="26"/>
        </w:rPr>
        <w:t xml:space="preserve">Bij bovengenoemde </w:t>
      </w:r>
      <w:r w:rsidR="00444190" w:rsidRPr="00121EB2">
        <w:rPr>
          <w:rFonts w:ascii="Calibri Light"/>
          <w:color w:val="4472C4" w:themeColor="accent1"/>
          <w:sz w:val="26"/>
        </w:rPr>
        <w:t>missie en visie behoren onderstaande doelen</w:t>
      </w:r>
      <w:r w:rsidRPr="00121EB2">
        <w:rPr>
          <w:rFonts w:ascii="Calibri Light"/>
          <w:color w:val="4472C4" w:themeColor="accent1"/>
          <w:sz w:val="26"/>
        </w:rPr>
        <w:t>:</w:t>
      </w:r>
      <w:r w:rsidRPr="00121EB2">
        <w:rPr>
          <w:rFonts w:ascii="Calibri Light"/>
          <w:color w:val="4472C4" w:themeColor="accent1"/>
          <w:sz w:val="26"/>
        </w:rPr>
        <w:br/>
      </w:r>
      <w:bookmarkStart w:id="0" w:name="_Hlk122506368"/>
      <w:r w:rsidR="00566AA6" w:rsidRPr="002B5771">
        <w:rPr>
          <w:rFonts w:eastAsia="Times New Roman" w:hAnsi="Calibri" w:cs="Calibri"/>
          <w:color w:val="4B4B4B"/>
        </w:rPr>
        <w:t>Deze doelen zijn, samen met alle directeuren, vastgesteld en worden jaarlijks in schoolgids deel B geëvalueerd op schoolniveau.</w:t>
      </w:r>
    </w:p>
    <w:p w14:paraId="4E744D2D" w14:textId="77777777" w:rsidR="00566AA6" w:rsidRPr="002B5771" w:rsidRDefault="00566AA6" w:rsidP="00566AA6">
      <w:pPr>
        <w:pStyle w:val="Standaard1"/>
        <w:rPr>
          <w:rFonts w:eastAsia="Times New Roman" w:hAnsi="Calibri" w:cs="Calibri"/>
          <w:color w:val="4B4B4B"/>
        </w:rPr>
      </w:pPr>
    </w:p>
    <w:p w14:paraId="5EC19216"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430E2E8F"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121CF241" w14:textId="77777777" w:rsidR="00566AA6" w:rsidRPr="002B5771" w:rsidRDefault="00566AA6" w:rsidP="00566AA6">
      <w:pPr>
        <w:pStyle w:val="Lijstalinea"/>
        <w:numPr>
          <w:ilvl w:val="0"/>
          <w:numId w:val="18"/>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We leggen meer verbinding tussen de beschikbare data , de analyse en de lespraktijk. </w:t>
      </w:r>
    </w:p>
    <w:p w14:paraId="7B8653F8" w14:textId="77777777" w:rsidR="00566AA6" w:rsidRPr="002B5771" w:rsidRDefault="00566AA6" w:rsidP="00566AA6">
      <w:pPr>
        <w:pStyle w:val="Lijstalinea"/>
        <w:ind w:left="360"/>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Ons doel is dat 85% van de leerlingen na twee jaar nog op de uitstroombestemming/niveau zit zoals geadviseerd bij het verlaten van de school. We gaan dit meer monitoren.</w:t>
      </w:r>
    </w:p>
    <w:p w14:paraId="6B503F50" w14:textId="77777777" w:rsidR="00566AA6" w:rsidRPr="002B5771" w:rsidRDefault="00566AA6" w:rsidP="00566AA6">
      <w:pPr>
        <w:pStyle w:val="Lijstalinea"/>
        <w:numPr>
          <w:ilvl w:val="0"/>
          <w:numId w:val="18"/>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lastRenderedPageBreak/>
        <w:t>Het onderwijsaanbod sluit optimaal aan bij de mogelijkheden van de leerling, hierbij worden zo min mogelijk concessies gedaan aan de cognitieve potentie.</w:t>
      </w:r>
    </w:p>
    <w:p w14:paraId="0099C166" w14:textId="77777777" w:rsidR="00566AA6" w:rsidRPr="002B5771" w:rsidRDefault="00566AA6" w:rsidP="00566AA6">
      <w:pPr>
        <w:pStyle w:val="Lijstalinea"/>
        <w:numPr>
          <w:ilvl w:val="0"/>
          <w:numId w:val="18"/>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Leerlingen blijven niet zitten. </w:t>
      </w:r>
    </w:p>
    <w:p w14:paraId="259D17BC" w14:textId="77777777" w:rsidR="00566AA6" w:rsidRPr="002B5771" w:rsidRDefault="00566AA6" w:rsidP="00566AA6">
      <w:pPr>
        <w:pStyle w:val="Lijstalinea"/>
        <w:numPr>
          <w:ilvl w:val="0"/>
          <w:numId w:val="18"/>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We stellen ons doel dat 75% van de leerlingen behaalt de doelstellingen zoals geformuleerd in het OPP, ten aanzien van de maatschappelijke competenties/burgerschap.</w:t>
      </w:r>
    </w:p>
    <w:p w14:paraId="16A44B30" w14:textId="77777777" w:rsidR="00566AA6" w:rsidRPr="002B5771" w:rsidRDefault="00566AA6" w:rsidP="00566AA6">
      <w:pPr>
        <w:pStyle w:val="Lijstalinea"/>
        <w:numPr>
          <w:ilvl w:val="0"/>
          <w:numId w:val="18"/>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sz w:val="22"/>
          <w:szCs w:val="22"/>
          <w:lang w:eastAsia="nl-NL"/>
        </w:rPr>
        <w:t>binnen</w:t>
      </w:r>
      <w:r w:rsidRPr="002B5771">
        <w:rPr>
          <w:rFonts w:ascii="Calibri" w:eastAsia="Times New Roman" w:hAnsi="Calibri" w:cs="Calibri"/>
          <w:color w:val="4B4B4B"/>
          <w:sz w:val="22"/>
          <w:szCs w:val="22"/>
          <w:lang w:eastAsia="nl-NL"/>
        </w:rPr>
        <w:t xml:space="preserve"> de sociale context van de school.</w:t>
      </w:r>
    </w:p>
    <w:p w14:paraId="37E51EC8"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6BDAB289"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40002C0E"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61A6D958"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58ECF104" w14:textId="77777777" w:rsidR="00566AA6" w:rsidRPr="002B5771" w:rsidRDefault="00566AA6" w:rsidP="00566AA6">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0"/>
    <w:p w14:paraId="7C95D3D4" w14:textId="77777777" w:rsidR="00566AA6" w:rsidRDefault="00566AA6" w:rsidP="00566AA6">
      <w:pPr>
        <w:pStyle w:val="Standaard1"/>
      </w:pPr>
    </w:p>
    <w:p w14:paraId="307CAA65" w14:textId="14E6FD73" w:rsidR="00486C43" w:rsidRPr="00566AA6" w:rsidRDefault="002F792D" w:rsidP="00566AA6">
      <w:pPr>
        <w:pStyle w:val="Standaard1"/>
        <w:rPr>
          <w:rFonts w:ascii="Calibri Light"/>
          <w:color w:val="4472C4" w:themeColor="accent1"/>
          <w:sz w:val="26"/>
        </w:rPr>
      </w:pPr>
      <w:r w:rsidRPr="00566AA6">
        <w:rPr>
          <w:rFonts w:ascii="Calibri Light"/>
          <w:color w:val="4472C4" w:themeColor="accent1"/>
          <w:sz w:val="26"/>
        </w:rPr>
        <w:t>Profiel van de school</w:t>
      </w:r>
    </w:p>
    <w:p w14:paraId="4E5F98FF" w14:textId="299817C5" w:rsidR="00D2499B" w:rsidRPr="00D2499B" w:rsidRDefault="00D2499B" w:rsidP="00D2499B">
      <w:pPr>
        <w:pStyle w:val="Standaard1"/>
      </w:pPr>
      <w:r>
        <w:t xml:space="preserve">SO De Wissel is een school voor speciaal onderwijs, cluster 4, in de gemeente Almelo. De leerlingen komen niet alleen uit deze gemeente, maar uit de wijde omtrek. Kinderen die geplaatst zijn bij </w:t>
      </w:r>
      <w:proofErr w:type="spellStart"/>
      <w:r w:rsidR="00DC0872">
        <w:t>Pluryn</w:t>
      </w:r>
      <w:proofErr w:type="spellEnd"/>
      <w:r>
        <w:t xml:space="preserve">, op hetzelfde terrein als de school, kunnen eveneens onderwijs volgen bij SO De </w:t>
      </w:r>
      <w:proofErr w:type="spellStart"/>
      <w:r>
        <w:t>Wisssel</w:t>
      </w:r>
      <w:proofErr w:type="spellEnd"/>
      <w:r>
        <w:t>.</w:t>
      </w:r>
      <w:r w:rsidR="00910F7B">
        <w:t xml:space="preserve"> Wij bieden onderwijs voor leerlingen van groep 3 t/m groep 8 in een kleine setting. </w:t>
      </w:r>
    </w:p>
    <w:p w14:paraId="39A1A1C2" w14:textId="120D7B2D" w:rsidR="00486C43" w:rsidRPr="008E23E9" w:rsidRDefault="002F792D">
      <w:pPr>
        <w:pStyle w:val="Standaard1"/>
        <w:rPr>
          <w:color w:val="FF0000"/>
        </w:rPr>
      </w:pPr>
      <w:r w:rsidRPr="008E23E9">
        <w:rPr>
          <w:color w:val="FF0000"/>
        </w:rPr>
        <w:t xml:space="preserve"> </w:t>
      </w:r>
    </w:p>
    <w:p w14:paraId="71040B5D" w14:textId="77777777" w:rsidR="00910F7B" w:rsidRDefault="00910F7B">
      <w:pPr>
        <w:rPr>
          <w:rFonts w:ascii="Calibri Light"/>
          <w:color w:val="4472C4" w:themeColor="accent1"/>
          <w:sz w:val="26"/>
        </w:rPr>
      </w:pPr>
      <w:r>
        <w:br w:type="page"/>
      </w:r>
    </w:p>
    <w:p w14:paraId="08C76ABE" w14:textId="499B9731" w:rsidR="00486C43" w:rsidRDefault="002F792D">
      <w:pPr>
        <w:pStyle w:val="Heading2"/>
      </w:pPr>
      <w:r>
        <w:lastRenderedPageBreak/>
        <w:t>Missie en visie</w:t>
      </w:r>
    </w:p>
    <w:p w14:paraId="5F068592" w14:textId="77777777" w:rsidR="00910F7B" w:rsidRDefault="00910F7B" w:rsidP="006C33A4">
      <w:pPr>
        <w:pStyle w:val="Standaard1"/>
        <w:rPr>
          <w:rFonts w:ascii="Calibri Light"/>
          <w:color w:val="4472C4" w:themeColor="accent1"/>
          <w:sz w:val="26"/>
        </w:rPr>
      </w:pPr>
      <w:r>
        <w:t>Het bieden van hulp aan kinderen die thuis, op school of in de vrije tijd in de problemen zijn geraakt en daardoor in hun ontwikkeling worden bedreigd of belemmerd. We trachten dit te bereiken door het onderwijs zo in te richten dat er rekening wordt gehouden met de specifieke mogelijkheden en onderwijsbehoeften van de kinderen. Wij geven gerichte onderwijskundige hulp in kleine leergroepen. Tevens biedt SO De Wissel leerlingen, die kortere of langere tijd geen onderwijs hebben kunnen volgen om welke reden dan ook, “thuisonderwijs” met als doel deze leerlingen terug te laten keren naar het onderwijs binnen SO De Wissel of een meer passende andere onderwijssetting. Alle vakken van de basisschool komen aan bod en we streven ernaar de kerndoelen van het basisonderwijs te realiseren. Soms zijn de gedragsproblemen zo overheersend dat het niet altijd mogelijk is aan deze kerndoelen te voldoen. Kenmerkend voor de school is het bieden van rust, veiligheid en structuur. Het geven van onderwijs biedt daartoe goede mogelijkheden. Indien mogelijk proberen we na verloop van tijd kinderen weer terug te plaatsen naar een school voor speciaal basisonderwijs, een reguliere basisschool of regulier voortgezet onderwijs. Indien dit niet mogelijk is, wordt er na het beëindigen van de basisschoolperiode gezocht naar passend voortgezet (speciaal) onderwijs.</w:t>
      </w:r>
      <w:r w:rsidR="00FC1F2B">
        <w:rPr>
          <w:color w:val="FF0000"/>
        </w:rPr>
        <w:br/>
      </w:r>
    </w:p>
    <w:p w14:paraId="2C44C6B1" w14:textId="77777777" w:rsidR="00E92582" w:rsidRDefault="002F792D" w:rsidP="006C33A4">
      <w:pPr>
        <w:pStyle w:val="Standaard1"/>
        <w:rPr>
          <w:rFonts w:ascii="Calibri Light"/>
          <w:color w:val="4472C4" w:themeColor="accent1"/>
          <w:sz w:val="26"/>
        </w:rPr>
      </w:pPr>
      <w:r w:rsidRPr="00E92582">
        <w:rPr>
          <w:rFonts w:ascii="Calibri Light"/>
          <w:color w:val="4472C4" w:themeColor="accent1"/>
          <w:sz w:val="26"/>
        </w:rPr>
        <w:t>Analyse</w:t>
      </w:r>
    </w:p>
    <w:p w14:paraId="3B6D3429" w14:textId="1D42E4CF" w:rsidR="00E92582" w:rsidRPr="00121EB2" w:rsidRDefault="00E92582" w:rsidP="00E92582">
      <w:pPr>
        <w:pStyle w:val="Geenafstand"/>
        <w:rPr>
          <w:rFonts w:ascii="Calibri" w:hAnsi="Calibri" w:cs="Calibri"/>
        </w:rPr>
      </w:pPr>
      <w:r w:rsidRPr="00121EB2">
        <w:rPr>
          <w:rFonts w:ascii="Calibri" w:hAnsi="Calibri" w:cs="Calibri"/>
        </w:rPr>
        <w:t>Vanuit een analyse heeft SO De Wissel de afgelopen jaren verschillende knelpunten geconstateerd. Deze analyse komt voort uit audits, tevredenheidsonderzoeken en eigenwaarnemingen.</w:t>
      </w:r>
    </w:p>
    <w:p w14:paraId="2A508A47" w14:textId="38897E1D" w:rsidR="00E92582" w:rsidRPr="00121EB2" w:rsidRDefault="00E92582" w:rsidP="00E92582">
      <w:pPr>
        <w:pStyle w:val="Geenafstand"/>
        <w:numPr>
          <w:ilvl w:val="0"/>
          <w:numId w:val="12"/>
        </w:numPr>
        <w:rPr>
          <w:rFonts w:ascii="Calibri" w:hAnsi="Calibri" w:cs="Calibri"/>
        </w:rPr>
      </w:pPr>
      <w:r w:rsidRPr="00121EB2">
        <w:rPr>
          <w:rFonts w:ascii="Calibri" w:hAnsi="Calibri" w:cs="Calibri"/>
        </w:rPr>
        <w:t>Veranderende populatie</w:t>
      </w:r>
      <w:r w:rsidR="00AB4FB8" w:rsidRPr="00121EB2">
        <w:rPr>
          <w:rFonts w:ascii="Calibri" w:hAnsi="Calibri" w:cs="Calibri"/>
        </w:rPr>
        <w:t>;</w:t>
      </w:r>
    </w:p>
    <w:p w14:paraId="24378DBF" w14:textId="04A8EC38" w:rsidR="00E92582" w:rsidRPr="00121EB2" w:rsidRDefault="00E92582" w:rsidP="00E92582">
      <w:pPr>
        <w:pStyle w:val="Geenafstand"/>
        <w:rPr>
          <w:rFonts w:ascii="Calibri" w:hAnsi="Calibri" w:cs="Calibri"/>
        </w:rPr>
      </w:pPr>
      <w:r w:rsidRPr="00121EB2">
        <w:rPr>
          <w:rFonts w:ascii="Calibri" w:hAnsi="Calibri" w:cs="Calibri"/>
        </w:rPr>
        <w:t>Uit analyses blijkt dat de populatie</w:t>
      </w:r>
      <w:r w:rsidR="003C160A" w:rsidRPr="00121EB2">
        <w:rPr>
          <w:rFonts w:ascii="Calibri" w:hAnsi="Calibri" w:cs="Calibri"/>
        </w:rPr>
        <w:t xml:space="preserve"> die instroomt op SO de Wissel</w:t>
      </w:r>
      <w:r w:rsidRPr="00121EB2">
        <w:rPr>
          <w:rFonts w:ascii="Calibri" w:hAnsi="Calibri" w:cs="Calibri"/>
        </w:rPr>
        <w:t xml:space="preserve"> aan he</w:t>
      </w:r>
      <w:r w:rsidR="003C160A" w:rsidRPr="00121EB2">
        <w:rPr>
          <w:rFonts w:ascii="Calibri" w:hAnsi="Calibri" w:cs="Calibri"/>
        </w:rPr>
        <w:t>t veranderen is</w:t>
      </w:r>
      <w:r w:rsidRPr="00121EB2">
        <w:rPr>
          <w:rFonts w:ascii="Calibri" w:hAnsi="Calibri" w:cs="Calibri"/>
        </w:rPr>
        <w:t xml:space="preserve">. Wat vooral zichtbaar is geworden is dat de instroom binnenkomt met een lager niveau. SO De Wissel heeft een schoolstandaard die afwijkt van de schoolstandaard in het regulier. Echter legt de school de lat hoog en probeert niet </w:t>
      </w:r>
      <w:r w:rsidR="00AB4FB8" w:rsidRPr="00121EB2">
        <w:rPr>
          <w:rFonts w:ascii="Calibri" w:hAnsi="Calibri" w:cs="Calibri"/>
        </w:rPr>
        <w:t xml:space="preserve">af te wijken van de schoolstandaard. </w:t>
      </w:r>
    </w:p>
    <w:p w14:paraId="4F3D53DA" w14:textId="4FD03934" w:rsidR="00AB4FB8" w:rsidRPr="00121EB2" w:rsidRDefault="00AB4FB8" w:rsidP="00AB4FB8">
      <w:pPr>
        <w:pStyle w:val="Geenafstand"/>
        <w:numPr>
          <w:ilvl w:val="0"/>
          <w:numId w:val="12"/>
        </w:numPr>
        <w:rPr>
          <w:rFonts w:ascii="Calibri" w:hAnsi="Calibri" w:cs="Calibri"/>
        </w:rPr>
      </w:pPr>
      <w:r w:rsidRPr="00121EB2">
        <w:rPr>
          <w:rFonts w:ascii="Calibri" w:hAnsi="Calibri" w:cs="Calibri"/>
        </w:rPr>
        <w:t xml:space="preserve">Verbrede </w:t>
      </w:r>
      <w:proofErr w:type="spellStart"/>
      <w:r w:rsidRPr="00121EB2">
        <w:rPr>
          <w:rFonts w:ascii="Calibri" w:hAnsi="Calibri" w:cs="Calibri"/>
        </w:rPr>
        <w:t>externaliserende</w:t>
      </w:r>
      <w:proofErr w:type="spellEnd"/>
      <w:r w:rsidRPr="00121EB2">
        <w:rPr>
          <w:rFonts w:ascii="Calibri" w:hAnsi="Calibri" w:cs="Calibri"/>
        </w:rPr>
        <w:t xml:space="preserve"> populatie. </w:t>
      </w:r>
    </w:p>
    <w:p w14:paraId="022F5384" w14:textId="01BCABD9" w:rsidR="0048324C" w:rsidRPr="00121EB2" w:rsidRDefault="0048324C" w:rsidP="0048324C">
      <w:pPr>
        <w:pStyle w:val="Geenafstand"/>
        <w:rPr>
          <w:rFonts w:ascii="Calibri" w:hAnsi="Calibri" w:cs="Calibri"/>
        </w:rPr>
      </w:pPr>
      <w:r w:rsidRPr="00121EB2">
        <w:rPr>
          <w:rFonts w:ascii="Calibri" w:hAnsi="Calibri" w:cs="Calibri"/>
        </w:rPr>
        <w:t xml:space="preserve">SO de Wissel constateert dat er een toename is van </w:t>
      </w:r>
      <w:r w:rsidR="003C160A" w:rsidRPr="00121EB2">
        <w:rPr>
          <w:rFonts w:ascii="Calibri" w:hAnsi="Calibri" w:cs="Calibri"/>
        </w:rPr>
        <w:t xml:space="preserve">een </w:t>
      </w:r>
      <w:proofErr w:type="spellStart"/>
      <w:r w:rsidRPr="00121EB2">
        <w:rPr>
          <w:rFonts w:ascii="Calibri" w:hAnsi="Calibri" w:cs="Calibri"/>
        </w:rPr>
        <w:t>externaliserende</w:t>
      </w:r>
      <w:proofErr w:type="spellEnd"/>
      <w:r w:rsidRPr="00121EB2">
        <w:rPr>
          <w:rFonts w:ascii="Calibri" w:hAnsi="Calibri" w:cs="Calibri"/>
        </w:rPr>
        <w:t xml:space="preserve"> populatie. Dit vraagt veel van het personeel. De school heeft er voor gekozen om de-escalerend te werken en is hier de afgelopen jaren in getraind. </w:t>
      </w:r>
    </w:p>
    <w:p w14:paraId="0DBBECD0" w14:textId="04D646FC" w:rsidR="0048324C" w:rsidRPr="00121EB2" w:rsidRDefault="0048324C" w:rsidP="0048324C">
      <w:pPr>
        <w:pStyle w:val="Geenafstand"/>
        <w:numPr>
          <w:ilvl w:val="0"/>
          <w:numId w:val="12"/>
        </w:numPr>
        <w:rPr>
          <w:rFonts w:ascii="Calibri" w:hAnsi="Calibri" w:cs="Calibri"/>
        </w:rPr>
      </w:pPr>
      <w:r w:rsidRPr="00121EB2">
        <w:rPr>
          <w:rFonts w:ascii="Calibri" w:hAnsi="Calibri" w:cs="Calibri"/>
        </w:rPr>
        <w:t>Betrokkenheid ouders</w:t>
      </w:r>
    </w:p>
    <w:p w14:paraId="2B6DE33A" w14:textId="4CE6A7FB" w:rsidR="0048324C" w:rsidRPr="00121EB2" w:rsidRDefault="0048324C" w:rsidP="0048324C">
      <w:pPr>
        <w:pStyle w:val="Geenafstand"/>
        <w:rPr>
          <w:rFonts w:ascii="Calibri" w:hAnsi="Calibri" w:cs="Calibri"/>
        </w:rPr>
      </w:pPr>
      <w:r w:rsidRPr="00121EB2">
        <w:rPr>
          <w:rFonts w:ascii="Calibri" w:hAnsi="Calibri" w:cs="Calibri"/>
        </w:rPr>
        <w:t>Uit analyse blijkt dat zowel ouders als personeel constateert dat de ouderbetrokkenheid laa</w:t>
      </w:r>
      <w:r w:rsidR="003C160A" w:rsidRPr="00121EB2">
        <w:rPr>
          <w:rFonts w:ascii="Calibri" w:hAnsi="Calibri" w:cs="Calibri"/>
        </w:rPr>
        <w:t>g</w:t>
      </w:r>
      <w:r w:rsidRPr="00121EB2">
        <w:rPr>
          <w:rFonts w:ascii="Calibri" w:hAnsi="Calibri" w:cs="Calibri"/>
        </w:rPr>
        <w:t xml:space="preserve"> ligt. Hier zijn de afgelopen jaren verschillende acties op</w:t>
      </w:r>
      <w:r w:rsidR="003C160A" w:rsidRPr="00121EB2">
        <w:rPr>
          <w:rFonts w:ascii="Calibri" w:hAnsi="Calibri" w:cs="Calibri"/>
        </w:rPr>
        <w:t xml:space="preserve"> </w:t>
      </w:r>
      <w:r w:rsidRPr="00121EB2">
        <w:rPr>
          <w:rFonts w:ascii="Calibri" w:hAnsi="Calibri" w:cs="Calibri"/>
        </w:rPr>
        <w:t>gezet. Echter blijft dit een wens vanuit beide kanten.</w:t>
      </w:r>
    </w:p>
    <w:p w14:paraId="65C87144" w14:textId="63F77613" w:rsidR="0048324C" w:rsidRPr="00121EB2" w:rsidRDefault="0048324C" w:rsidP="0048324C">
      <w:pPr>
        <w:pStyle w:val="Geenafstand"/>
        <w:numPr>
          <w:ilvl w:val="0"/>
          <w:numId w:val="12"/>
        </w:numPr>
        <w:rPr>
          <w:rFonts w:ascii="Calibri" w:hAnsi="Calibri" w:cs="Calibri"/>
        </w:rPr>
      </w:pPr>
      <w:r w:rsidRPr="00121EB2">
        <w:rPr>
          <w:rFonts w:ascii="Calibri" w:hAnsi="Calibri" w:cs="Calibri"/>
        </w:rPr>
        <w:t>Borging ontwikkelingen</w:t>
      </w:r>
    </w:p>
    <w:p w14:paraId="27799DEE" w14:textId="0FD389A6" w:rsidR="0048324C" w:rsidRPr="00121EB2" w:rsidRDefault="0048324C" w:rsidP="0048324C">
      <w:pPr>
        <w:pStyle w:val="Geenafstand"/>
        <w:rPr>
          <w:rFonts w:ascii="Calibri" w:hAnsi="Calibri" w:cs="Calibri"/>
        </w:rPr>
      </w:pPr>
      <w:r w:rsidRPr="00121EB2">
        <w:rPr>
          <w:rFonts w:ascii="Calibri" w:hAnsi="Calibri" w:cs="Calibri"/>
        </w:rPr>
        <w:t xml:space="preserve">De afgelopen jaren zijn er verschillende directiewisselingen geweest. Dit heeft er voor gezorgd dat er veel vernieuwingen doorgevoerd zijn maar dat er weinig geborgd is. </w:t>
      </w:r>
    </w:p>
    <w:p w14:paraId="415458A1" w14:textId="77777777" w:rsidR="00566AA6" w:rsidRPr="00E92582" w:rsidRDefault="00566AA6" w:rsidP="0048324C">
      <w:pPr>
        <w:pStyle w:val="Geenafstand"/>
      </w:pPr>
    </w:p>
    <w:p w14:paraId="7E7FE89A" w14:textId="140BFEB7" w:rsidR="004777E3" w:rsidRDefault="002F792D">
      <w:pPr>
        <w:pStyle w:val="Heading2"/>
      </w:pPr>
      <w:r>
        <w:t>Ambitie</w:t>
      </w:r>
    </w:p>
    <w:p w14:paraId="2B377C23" w14:textId="206E2C32" w:rsidR="001B379B" w:rsidRPr="00121EB2" w:rsidRDefault="001B379B" w:rsidP="001B379B">
      <w:pPr>
        <w:pStyle w:val="Geenafstand"/>
        <w:rPr>
          <w:rFonts w:ascii="Calibri" w:hAnsi="Calibri" w:cs="Calibri"/>
        </w:rPr>
      </w:pPr>
      <w:r w:rsidRPr="00121EB2">
        <w:rPr>
          <w:rFonts w:ascii="Calibri" w:hAnsi="Calibri" w:cs="Calibri"/>
        </w:rPr>
        <w:t>Didactisch handelen:</w:t>
      </w:r>
    </w:p>
    <w:p w14:paraId="3DA23ECD" w14:textId="79A30567" w:rsidR="001B379B" w:rsidRPr="00121EB2" w:rsidRDefault="001B379B" w:rsidP="001B379B">
      <w:pPr>
        <w:pStyle w:val="Geenafstand"/>
        <w:rPr>
          <w:rFonts w:ascii="Calibri" w:hAnsi="Calibri" w:cs="Calibri"/>
        </w:rPr>
      </w:pPr>
      <w:r w:rsidRPr="00121EB2">
        <w:rPr>
          <w:rFonts w:ascii="Calibri" w:hAnsi="Calibri" w:cs="Calibri"/>
        </w:rPr>
        <w:t xml:space="preserve">SO De Wissel biedt zo regulier mogelijk klassikaal onderwijs dat aansluit op de schoolstandaard en biedt daar waar nodig ondersteuning en hulp op maat. Differentiatie, analyses en evaluaties zijn hierin essentieel. </w:t>
      </w:r>
    </w:p>
    <w:p w14:paraId="06CEEAE1" w14:textId="77777777" w:rsidR="001B379B" w:rsidRPr="001B379B" w:rsidRDefault="001B379B" w:rsidP="001B379B">
      <w:pPr>
        <w:pStyle w:val="Geenafstand"/>
      </w:pPr>
    </w:p>
    <w:p w14:paraId="05FE284F" w14:textId="69FD13DB" w:rsidR="001B379B" w:rsidRPr="00121EB2" w:rsidRDefault="001B379B" w:rsidP="001B379B">
      <w:pPr>
        <w:pStyle w:val="Geenafstand"/>
        <w:rPr>
          <w:rFonts w:ascii="Calibri" w:hAnsi="Calibri" w:cs="Calibri"/>
        </w:rPr>
      </w:pPr>
      <w:r w:rsidRPr="00121EB2">
        <w:rPr>
          <w:rFonts w:ascii="Calibri" w:hAnsi="Calibri" w:cs="Calibri"/>
        </w:rPr>
        <w:t>Pedagogisch klimaat:</w:t>
      </w:r>
    </w:p>
    <w:p w14:paraId="2CD503CE" w14:textId="16948419" w:rsidR="0048324C" w:rsidRPr="00121EB2" w:rsidRDefault="001A7203" w:rsidP="001A7203">
      <w:pPr>
        <w:pStyle w:val="Geenafstand"/>
        <w:rPr>
          <w:rFonts w:ascii="Calibri" w:hAnsi="Calibri" w:cs="Calibri"/>
          <w:color w:val="000000" w:themeColor="text1"/>
        </w:rPr>
      </w:pPr>
      <w:r w:rsidRPr="00121EB2">
        <w:rPr>
          <w:rFonts w:ascii="Calibri" w:hAnsi="Calibri" w:cs="Calibri"/>
          <w:color w:val="000000" w:themeColor="text1"/>
        </w:rPr>
        <w:t>Er heerst een prettige en ontspannen sfeer op school waarbij respect, rust en verantwoordelijkheid belangrijke pijlers zijn.  H</w:t>
      </w:r>
      <w:r w:rsidR="001B379B" w:rsidRPr="00121EB2">
        <w:rPr>
          <w:rFonts w:ascii="Calibri" w:hAnsi="Calibri" w:cs="Calibri"/>
          <w:color w:val="000000" w:themeColor="text1"/>
        </w:rPr>
        <w:t>ierbij is het van belang dat de school een eenduidig en werkbaar veiligheidsbeleid heeft. Daarnaast zal het personeel geschoold moeten worden in het de-escalerend</w:t>
      </w:r>
      <w:r w:rsidR="001B379B" w:rsidRPr="001A7203">
        <w:rPr>
          <w:color w:val="000000" w:themeColor="text1"/>
        </w:rPr>
        <w:t xml:space="preserve"> </w:t>
      </w:r>
      <w:r w:rsidR="001B379B" w:rsidRPr="00121EB2">
        <w:rPr>
          <w:rFonts w:ascii="Calibri" w:hAnsi="Calibri" w:cs="Calibri"/>
          <w:color w:val="000000" w:themeColor="text1"/>
        </w:rPr>
        <w:lastRenderedPageBreak/>
        <w:t xml:space="preserve">werken. De School is kritisch op zijn eigen handelen en brengt dit onder andere in kaart door de leerling- en oudertevredenheid af te nemen. </w:t>
      </w:r>
    </w:p>
    <w:p w14:paraId="1C09A103" w14:textId="0E18D702" w:rsidR="001B379B" w:rsidRPr="00121EB2" w:rsidRDefault="001B379B" w:rsidP="001B379B">
      <w:pPr>
        <w:pStyle w:val="Geenafstand"/>
        <w:rPr>
          <w:rFonts w:ascii="Calibri" w:hAnsi="Calibri" w:cs="Calibri"/>
        </w:rPr>
      </w:pPr>
      <w:r w:rsidRPr="00121EB2">
        <w:rPr>
          <w:rFonts w:ascii="Calibri" w:hAnsi="Calibri" w:cs="Calibri"/>
        </w:rPr>
        <w:t>Profes</w:t>
      </w:r>
      <w:r w:rsidR="001A7203" w:rsidRPr="00121EB2">
        <w:rPr>
          <w:rFonts w:ascii="Calibri" w:hAnsi="Calibri" w:cs="Calibri"/>
        </w:rPr>
        <w:t>s</w:t>
      </w:r>
      <w:r w:rsidRPr="00121EB2">
        <w:rPr>
          <w:rFonts w:ascii="Calibri" w:hAnsi="Calibri" w:cs="Calibri"/>
        </w:rPr>
        <w:t>ioneel handelen</w:t>
      </w:r>
    </w:p>
    <w:p w14:paraId="699E83FA" w14:textId="1D468AE8" w:rsidR="001B379B" w:rsidRPr="00121EB2" w:rsidRDefault="001B379B" w:rsidP="001B379B">
      <w:pPr>
        <w:pStyle w:val="Geenafstand"/>
        <w:rPr>
          <w:rFonts w:ascii="Calibri" w:hAnsi="Calibri" w:cs="Calibri"/>
        </w:rPr>
      </w:pPr>
      <w:r w:rsidRPr="00121EB2">
        <w:rPr>
          <w:rFonts w:ascii="Calibri" w:hAnsi="Calibri" w:cs="Calibri"/>
        </w:rPr>
        <w:t xml:space="preserve">De teamleden kijken kritisch naar hun eigen professioneel handelen. Daarbij is het van belang dat er aandacht is voor de persoonlijke ontwikkeling van de teamleden. De gezamenlijke verantwoordelijkheid op SO De Wissel voor de leerlingen is hoog. </w:t>
      </w:r>
    </w:p>
    <w:p w14:paraId="364B9D81" w14:textId="74AE0F23" w:rsidR="001A7203" w:rsidRDefault="001A7203" w:rsidP="001B379B">
      <w:pPr>
        <w:pStyle w:val="Geenafstand"/>
      </w:pPr>
    </w:p>
    <w:p w14:paraId="75FA1B5F" w14:textId="16F90114" w:rsidR="001A7203" w:rsidRPr="00121EB2" w:rsidRDefault="001A7203" w:rsidP="001A7203">
      <w:pPr>
        <w:pStyle w:val="Geenafstand"/>
        <w:rPr>
          <w:rFonts w:ascii="Calibri" w:hAnsi="Calibri" w:cs="Calibri"/>
        </w:rPr>
      </w:pPr>
      <w:r w:rsidRPr="00121EB2">
        <w:rPr>
          <w:rFonts w:ascii="Calibri" w:hAnsi="Calibri" w:cs="Calibri"/>
        </w:rPr>
        <w:t>Kwaliteitszorg</w:t>
      </w:r>
    </w:p>
    <w:p w14:paraId="53332EBA" w14:textId="45DC88AD" w:rsidR="001A7203" w:rsidRPr="00121EB2" w:rsidRDefault="001A7203" w:rsidP="001A7203">
      <w:pPr>
        <w:pStyle w:val="Geenafstand"/>
        <w:rPr>
          <w:rFonts w:ascii="Calibri" w:hAnsi="Calibri" w:cs="Calibri"/>
        </w:rPr>
      </w:pPr>
      <w:r w:rsidRPr="00121EB2">
        <w:rPr>
          <w:rFonts w:ascii="Calibri" w:hAnsi="Calibri" w:cs="Calibri"/>
        </w:rPr>
        <w:t>We zijn kritisch op onze resultaten en blijven streven naar verbetering.  Dit doen wij cyclisch, waarbij we ons onderwijs vormgeven, bewaken, borgen, verbeteren en verantwoorden. Op SO De Wissel wordt gewerkt met kwaliteitskaarten die het fundament zijn voor het onderwijs. Er wordt lesgegeven met de kenmerken van het EDI-model. Hier zal het team in geschoold worden.</w:t>
      </w:r>
    </w:p>
    <w:p w14:paraId="181965B8" w14:textId="07FF7949" w:rsidR="00486C43" w:rsidRDefault="00FC1F2B">
      <w:pPr>
        <w:pStyle w:val="Standaard1"/>
      </w:pPr>
      <w:r>
        <w:br/>
      </w:r>
      <w:r w:rsidR="002F792D" w:rsidRPr="00FC1F2B">
        <w:rPr>
          <w:rFonts w:ascii="Calibri Light"/>
          <w:color w:val="4472C4" w:themeColor="accent1"/>
          <w:sz w:val="26"/>
        </w:rPr>
        <w:t>Begrotingsperspectief</w:t>
      </w:r>
      <w:r>
        <w:rPr>
          <w:rFonts w:ascii="Calibri Light"/>
          <w:color w:val="4472C4" w:themeColor="accent1"/>
          <w:sz w:val="26"/>
        </w:rPr>
        <w:br/>
      </w:r>
      <w:r w:rsidR="002F792D" w:rsidRPr="001A7203">
        <w:rPr>
          <w:color w:val="000000" w:themeColor="text1"/>
        </w:rPr>
        <w:t>De meerjarenbegroting en personeelsbegroting van</w:t>
      </w:r>
      <w:r w:rsidR="001A7203" w:rsidRPr="001A7203">
        <w:rPr>
          <w:color w:val="000000" w:themeColor="text1"/>
        </w:rPr>
        <w:t xml:space="preserve"> SO De Wissel</w:t>
      </w:r>
      <w:r w:rsidR="002F792D" w:rsidRPr="001A7203">
        <w:rPr>
          <w:color w:val="000000" w:themeColor="text1"/>
        </w:rPr>
        <w:t xml:space="preserve"> </w:t>
      </w:r>
      <w:r w:rsidR="00505595" w:rsidRPr="001A7203">
        <w:rPr>
          <w:color w:val="000000" w:themeColor="text1"/>
        </w:rPr>
        <w:t>v</w:t>
      </w:r>
      <w:r w:rsidR="00654B20" w:rsidRPr="001A7203">
        <w:rPr>
          <w:color w:val="000000" w:themeColor="text1"/>
        </w:rPr>
        <w:t xml:space="preserve">ormen een integraal onderdeel van </w:t>
      </w:r>
      <w:r w:rsidR="00EB74F1" w:rsidRPr="001A7203">
        <w:rPr>
          <w:color w:val="000000" w:themeColor="text1"/>
        </w:rPr>
        <w:t xml:space="preserve">de begroting van SOTOG. Het bestuur zorgt voor een </w:t>
      </w:r>
      <w:r w:rsidR="00EA0220" w:rsidRPr="001A7203">
        <w:rPr>
          <w:color w:val="000000" w:themeColor="text1"/>
        </w:rPr>
        <w:t xml:space="preserve">degelijke financiële </w:t>
      </w:r>
      <w:r w:rsidR="00A16BB8" w:rsidRPr="001A7203">
        <w:rPr>
          <w:color w:val="000000" w:themeColor="text1"/>
        </w:rPr>
        <w:t>basis</w:t>
      </w:r>
      <w:r w:rsidR="00BA536C" w:rsidRPr="001A7203">
        <w:rPr>
          <w:color w:val="000000" w:themeColor="text1"/>
        </w:rPr>
        <w:t>, hierdoor is het mogelijk om iedere school</w:t>
      </w:r>
      <w:r w:rsidR="006D1679" w:rsidRPr="001A7203">
        <w:rPr>
          <w:color w:val="000000" w:themeColor="text1"/>
        </w:rPr>
        <w:t xml:space="preserve"> </w:t>
      </w:r>
      <w:r w:rsidR="00D61293" w:rsidRPr="001A7203">
        <w:rPr>
          <w:color w:val="000000" w:themeColor="text1"/>
        </w:rPr>
        <w:t>optimaal te faciliteren</w:t>
      </w:r>
      <w:r w:rsidR="00E9187D" w:rsidRPr="001A7203">
        <w:rPr>
          <w:color w:val="000000" w:themeColor="text1"/>
        </w:rPr>
        <w:t xml:space="preserve">. </w:t>
      </w:r>
    </w:p>
    <w:p w14:paraId="21601272" w14:textId="77777777" w:rsidR="00486C43" w:rsidRDefault="002F792D">
      <w:pPr>
        <w:pStyle w:val="Heading1"/>
      </w:pPr>
      <w:r>
        <w:t>Speerpunten</w:t>
      </w:r>
    </w:p>
    <w:p w14:paraId="7DB067A4" w14:textId="385C3DC6" w:rsidR="00486C43" w:rsidRPr="00121EB2" w:rsidRDefault="002F792D" w:rsidP="001A7203">
      <w:pPr>
        <w:pStyle w:val="Geenafstand"/>
        <w:rPr>
          <w:rFonts w:ascii="Calibri" w:hAnsi="Calibri" w:cs="Calibri"/>
        </w:rPr>
      </w:pPr>
      <w:r w:rsidRPr="00121EB2">
        <w:rPr>
          <w:rFonts w:ascii="Calibri" w:hAnsi="Calibri" w:cs="Calibri"/>
        </w:rPr>
        <w:t xml:space="preserve">In het vorige hoofdstuk is uit de doeken gedaan welke ambitie </w:t>
      </w:r>
      <w:r w:rsidR="001A7203" w:rsidRPr="00121EB2">
        <w:rPr>
          <w:rFonts w:ascii="Calibri" w:hAnsi="Calibri" w:cs="Calibri"/>
        </w:rPr>
        <w:t xml:space="preserve">SO De Wissel </w:t>
      </w:r>
      <w:r w:rsidR="00560314" w:rsidRPr="00121EB2">
        <w:rPr>
          <w:rFonts w:ascii="Calibri" w:hAnsi="Calibri" w:cs="Calibri"/>
        </w:rPr>
        <w:t>hee</w:t>
      </w:r>
      <w:r w:rsidRPr="00121EB2">
        <w:rPr>
          <w:rFonts w:ascii="Calibri" w:hAnsi="Calibri" w:cs="Calibri"/>
        </w:rPr>
        <w:t xml:space="preserve">ft als stip op de horizon. In dit hoofdstuk is puntsgewijs weergegeven welke speerpunten </w:t>
      </w:r>
      <w:r w:rsidR="001A7203" w:rsidRPr="00121EB2">
        <w:rPr>
          <w:rFonts w:ascii="Calibri" w:hAnsi="Calibri" w:cs="Calibri"/>
        </w:rPr>
        <w:t xml:space="preserve">SO De Wissel </w:t>
      </w:r>
      <w:r w:rsidRPr="00121EB2">
        <w:rPr>
          <w:rFonts w:ascii="Calibri" w:hAnsi="Calibri" w:cs="Calibri"/>
        </w:rPr>
        <w:t>in lijn met deze ambitie wil realiseren.</w:t>
      </w:r>
    </w:p>
    <w:p w14:paraId="45BAB0DE" w14:textId="2620099E" w:rsidR="001A7203" w:rsidRPr="00121EB2" w:rsidRDefault="001A7203" w:rsidP="001A7203">
      <w:pPr>
        <w:pStyle w:val="Geenafstand"/>
        <w:rPr>
          <w:rFonts w:ascii="Calibri" w:hAnsi="Calibri" w:cs="Calibri"/>
        </w:rPr>
      </w:pPr>
    </w:p>
    <w:p w14:paraId="7A53CD6F" w14:textId="77777777" w:rsidR="001A7203" w:rsidRPr="00121EB2" w:rsidRDefault="001A7203" w:rsidP="001A7203">
      <w:pPr>
        <w:pStyle w:val="Geenafstand"/>
        <w:numPr>
          <w:ilvl w:val="0"/>
          <w:numId w:val="17"/>
        </w:numPr>
        <w:rPr>
          <w:rFonts w:ascii="Calibri" w:hAnsi="Calibri" w:cs="Calibri"/>
        </w:rPr>
      </w:pPr>
      <w:r w:rsidRPr="00121EB2">
        <w:rPr>
          <w:rFonts w:ascii="Calibri" w:hAnsi="Calibri" w:cs="Calibri"/>
        </w:rPr>
        <w:t>De leerkracht deelt de leerling op instructieniveau in. Dit is zichtbaar tijdens de lessen.</w:t>
      </w:r>
    </w:p>
    <w:p w14:paraId="7BFD08DE" w14:textId="77777777" w:rsidR="001A7203" w:rsidRPr="00121EB2" w:rsidRDefault="001A7203" w:rsidP="001A7203">
      <w:pPr>
        <w:pStyle w:val="Geenafstand"/>
        <w:numPr>
          <w:ilvl w:val="0"/>
          <w:numId w:val="17"/>
        </w:numPr>
        <w:rPr>
          <w:rFonts w:ascii="Calibri" w:hAnsi="Calibri" w:cs="Calibri"/>
        </w:rPr>
      </w:pPr>
      <w:r w:rsidRPr="00121EB2">
        <w:rPr>
          <w:rFonts w:ascii="Calibri" w:hAnsi="Calibri" w:cs="Calibri"/>
        </w:rPr>
        <w:t>De kenmerken van het EDI-model zijn zichtbaar in de lessen. Borging en ontwikkeling doormiddel van observaties.</w:t>
      </w:r>
    </w:p>
    <w:p w14:paraId="354A1C11" w14:textId="77777777" w:rsidR="001A7203" w:rsidRPr="00121EB2" w:rsidRDefault="001A7203" w:rsidP="001A7203">
      <w:pPr>
        <w:pStyle w:val="Geenafstand"/>
        <w:numPr>
          <w:ilvl w:val="0"/>
          <w:numId w:val="17"/>
        </w:numPr>
        <w:rPr>
          <w:rFonts w:ascii="Calibri" w:hAnsi="Calibri" w:cs="Calibri"/>
        </w:rPr>
      </w:pPr>
      <w:r w:rsidRPr="00121EB2">
        <w:rPr>
          <w:rFonts w:ascii="Calibri" w:hAnsi="Calibri" w:cs="Calibri"/>
        </w:rPr>
        <w:t>Leerkrachten hebben kennis van de leerlijnen en maken hieruit beredeneerde keuzes in het aanbod vanuit de methode. </w:t>
      </w:r>
    </w:p>
    <w:p w14:paraId="772395E8" w14:textId="77777777" w:rsidR="001A7203" w:rsidRPr="00121EB2" w:rsidRDefault="001A7203" w:rsidP="001A7203">
      <w:pPr>
        <w:pStyle w:val="Geenafstand"/>
        <w:numPr>
          <w:ilvl w:val="0"/>
          <w:numId w:val="17"/>
        </w:numPr>
        <w:rPr>
          <w:rFonts w:ascii="Calibri" w:hAnsi="Calibri" w:cs="Calibri"/>
        </w:rPr>
      </w:pPr>
      <w:r w:rsidRPr="00121EB2">
        <w:rPr>
          <w:rFonts w:ascii="Calibri" w:hAnsi="Calibri" w:cs="Calibri"/>
        </w:rPr>
        <w:t>De kwaliteitskaarten worden geïmplementeerd in de dagelijkse gang van zaken. Dit wordt geborgd door iedere teamvergadering een kwaliteitskaart centraal te stellen en deze door te spreken. Hiervoor wordt ook een tweede moment in de week ingepland om het hele team te bereiken.</w:t>
      </w:r>
    </w:p>
    <w:p w14:paraId="2B3AEE67" w14:textId="77777777" w:rsidR="001A7203" w:rsidRPr="00121EB2" w:rsidRDefault="001A7203" w:rsidP="001A7203">
      <w:pPr>
        <w:pStyle w:val="Geenafstand"/>
        <w:numPr>
          <w:ilvl w:val="0"/>
          <w:numId w:val="17"/>
        </w:numPr>
        <w:rPr>
          <w:rFonts w:ascii="Calibri" w:hAnsi="Calibri" w:cs="Calibri"/>
        </w:rPr>
      </w:pPr>
      <w:proofErr w:type="spellStart"/>
      <w:r w:rsidRPr="00121EB2">
        <w:rPr>
          <w:rFonts w:ascii="Calibri" w:hAnsi="Calibri" w:cs="Calibri"/>
        </w:rPr>
        <w:t>Schoolbreed</w:t>
      </w:r>
      <w:proofErr w:type="spellEnd"/>
      <w:r w:rsidRPr="00121EB2">
        <w:rPr>
          <w:rFonts w:ascii="Calibri" w:hAnsi="Calibri" w:cs="Calibri"/>
        </w:rPr>
        <w:t xml:space="preserve"> implementeren van nieuwe cito afnamen, leerling in beeld.</w:t>
      </w:r>
    </w:p>
    <w:p w14:paraId="1699A665" w14:textId="1F912691" w:rsidR="001A7203" w:rsidRPr="00121EB2" w:rsidRDefault="001A7203" w:rsidP="001A7203">
      <w:pPr>
        <w:pStyle w:val="Geenafstand"/>
        <w:rPr>
          <w:rFonts w:ascii="Calibri" w:hAnsi="Calibri" w:cs="Calibri"/>
        </w:rPr>
      </w:pPr>
    </w:p>
    <w:p w14:paraId="238CC612" w14:textId="77777777" w:rsidR="001A7203" w:rsidRPr="00121EB2" w:rsidRDefault="001A7203" w:rsidP="001A7203">
      <w:pPr>
        <w:pStyle w:val="Geenafstand"/>
        <w:numPr>
          <w:ilvl w:val="0"/>
          <w:numId w:val="13"/>
        </w:numPr>
        <w:rPr>
          <w:rFonts w:ascii="Calibri" w:hAnsi="Calibri" w:cs="Calibri"/>
        </w:rPr>
      </w:pPr>
      <w:r w:rsidRPr="00121EB2">
        <w:rPr>
          <w:rFonts w:ascii="Calibri" w:hAnsi="Calibri" w:cs="Calibri"/>
        </w:rPr>
        <w:t>De veiligheidscoördinator neemt verantwoording voor het beleid en de uitvoering van het veiligheidsbeleid binnen de school. </w:t>
      </w:r>
    </w:p>
    <w:p w14:paraId="6A975EA7" w14:textId="77777777" w:rsidR="001A7203" w:rsidRPr="00121EB2" w:rsidRDefault="001A7203" w:rsidP="001A7203">
      <w:pPr>
        <w:pStyle w:val="Geenafstand"/>
        <w:numPr>
          <w:ilvl w:val="0"/>
          <w:numId w:val="13"/>
        </w:numPr>
        <w:rPr>
          <w:rFonts w:ascii="Calibri" w:hAnsi="Calibri" w:cs="Calibri"/>
        </w:rPr>
      </w:pPr>
      <w:r w:rsidRPr="00121EB2">
        <w:rPr>
          <w:rFonts w:ascii="Calibri" w:hAnsi="Calibri" w:cs="Calibri"/>
        </w:rPr>
        <w:t xml:space="preserve">Er vindt jaarlijks scholing plaats. Daarnaast worden de incidenten geregistreerd in </w:t>
      </w:r>
      <w:proofErr w:type="spellStart"/>
      <w:r w:rsidRPr="00121EB2">
        <w:rPr>
          <w:rFonts w:ascii="Calibri" w:hAnsi="Calibri" w:cs="Calibri"/>
        </w:rPr>
        <w:t>ParnasSys</w:t>
      </w:r>
      <w:proofErr w:type="spellEnd"/>
      <w:r w:rsidRPr="00121EB2">
        <w:rPr>
          <w:rFonts w:ascii="Calibri" w:hAnsi="Calibri" w:cs="Calibri"/>
        </w:rPr>
        <w:t>. Bij structurele incidenten vindt er een analyse plaats door middel van het SEPREA model. </w:t>
      </w:r>
    </w:p>
    <w:p w14:paraId="4C171CC3" w14:textId="77777777" w:rsidR="001A7203" w:rsidRPr="00121EB2" w:rsidRDefault="001A7203" w:rsidP="001A7203">
      <w:pPr>
        <w:pStyle w:val="Geenafstand"/>
        <w:numPr>
          <w:ilvl w:val="0"/>
          <w:numId w:val="13"/>
        </w:numPr>
        <w:rPr>
          <w:rFonts w:ascii="Calibri" w:hAnsi="Calibri" w:cs="Calibri"/>
        </w:rPr>
      </w:pPr>
      <w:r w:rsidRPr="00121EB2">
        <w:rPr>
          <w:rFonts w:ascii="Calibri" w:hAnsi="Calibri" w:cs="Calibri"/>
        </w:rPr>
        <w:t xml:space="preserve">Er wordt een commissie opgesteld voor de fit, food en </w:t>
      </w:r>
      <w:proofErr w:type="spellStart"/>
      <w:r w:rsidRPr="00121EB2">
        <w:rPr>
          <w:rFonts w:ascii="Calibri" w:hAnsi="Calibri" w:cs="Calibri"/>
        </w:rPr>
        <w:t>fun</w:t>
      </w:r>
      <w:proofErr w:type="spellEnd"/>
      <w:r w:rsidRPr="00121EB2">
        <w:rPr>
          <w:rFonts w:ascii="Calibri" w:hAnsi="Calibri" w:cs="Calibri"/>
        </w:rPr>
        <w:t xml:space="preserve"> weken voor de leerlingen en het team.</w:t>
      </w:r>
    </w:p>
    <w:p w14:paraId="2DB7347D" w14:textId="0C558707" w:rsidR="001A7203" w:rsidRPr="00121EB2" w:rsidRDefault="00FE0B76" w:rsidP="001A7203">
      <w:pPr>
        <w:pStyle w:val="Geenafstand"/>
        <w:numPr>
          <w:ilvl w:val="0"/>
          <w:numId w:val="14"/>
        </w:numPr>
        <w:rPr>
          <w:rFonts w:ascii="Calibri" w:hAnsi="Calibri" w:cs="Calibri"/>
        </w:rPr>
      </w:pPr>
      <w:r>
        <w:rPr>
          <w:rFonts w:ascii="Calibri" w:hAnsi="Calibri" w:cs="Calibri"/>
        </w:rPr>
        <w:t>Het</w:t>
      </w:r>
      <w:r w:rsidR="001A7203" w:rsidRPr="00121EB2">
        <w:rPr>
          <w:rFonts w:ascii="Calibri" w:hAnsi="Calibri" w:cs="Calibri"/>
        </w:rPr>
        <w:t xml:space="preserve"> leerlingentevredenheid wordt afgenomen en geanalyseerd. Vervolgens worden hier acties op uitgezet. </w:t>
      </w:r>
    </w:p>
    <w:p w14:paraId="68657C78" w14:textId="41F41774" w:rsidR="001A7203" w:rsidRPr="00121EB2" w:rsidRDefault="00FE0B76" w:rsidP="001A7203">
      <w:pPr>
        <w:pStyle w:val="Geenafstand"/>
        <w:numPr>
          <w:ilvl w:val="0"/>
          <w:numId w:val="14"/>
        </w:numPr>
        <w:rPr>
          <w:rFonts w:ascii="Calibri" w:hAnsi="Calibri" w:cs="Calibri"/>
        </w:rPr>
      </w:pPr>
      <w:r>
        <w:rPr>
          <w:rFonts w:ascii="Calibri" w:hAnsi="Calibri" w:cs="Calibri"/>
        </w:rPr>
        <w:t>Het</w:t>
      </w:r>
      <w:r w:rsidR="001A7203" w:rsidRPr="00121EB2">
        <w:rPr>
          <w:rFonts w:ascii="Calibri" w:hAnsi="Calibri" w:cs="Calibri"/>
        </w:rPr>
        <w:t xml:space="preserve"> oudertevredenheid wordt afgenomen en geanalyseerd. Vervolgens worden hier acties op uitgezet. </w:t>
      </w:r>
    </w:p>
    <w:p w14:paraId="0E514116" w14:textId="5E3AAAC7" w:rsidR="001A7203" w:rsidRPr="00121EB2" w:rsidRDefault="001A7203" w:rsidP="001A7203">
      <w:pPr>
        <w:pStyle w:val="Geenafstand"/>
        <w:rPr>
          <w:rFonts w:ascii="Calibri" w:hAnsi="Calibri" w:cs="Calibri"/>
        </w:rPr>
      </w:pPr>
    </w:p>
    <w:p w14:paraId="1A735EBD" w14:textId="77777777" w:rsidR="001A7203" w:rsidRPr="00121EB2" w:rsidRDefault="001A7203" w:rsidP="001A7203">
      <w:pPr>
        <w:pStyle w:val="Geenafstand"/>
        <w:numPr>
          <w:ilvl w:val="0"/>
          <w:numId w:val="15"/>
        </w:numPr>
        <w:rPr>
          <w:rFonts w:ascii="Calibri" w:hAnsi="Calibri" w:cs="Calibri"/>
        </w:rPr>
      </w:pPr>
      <w:r w:rsidRPr="00121EB2">
        <w:rPr>
          <w:rFonts w:ascii="Calibri" w:hAnsi="Calibri" w:cs="Calibri"/>
        </w:rPr>
        <w:t>Jaarlijks wordt de gesprekkencyclus afgenomen bij alle collega's waarbij aandacht is voor de persoonlijke ontwikkeling. </w:t>
      </w:r>
    </w:p>
    <w:p w14:paraId="57063068" w14:textId="77777777" w:rsidR="001A7203" w:rsidRPr="00121EB2" w:rsidRDefault="001A7203" w:rsidP="001A7203">
      <w:pPr>
        <w:pStyle w:val="Geenafstand"/>
        <w:numPr>
          <w:ilvl w:val="0"/>
          <w:numId w:val="15"/>
        </w:numPr>
        <w:rPr>
          <w:rFonts w:ascii="Calibri" w:hAnsi="Calibri" w:cs="Calibri"/>
        </w:rPr>
      </w:pPr>
      <w:r w:rsidRPr="00121EB2">
        <w:rPr>
          <w:rFonts w:ascii="Calibri" w:hAnsi="Calibri" w:cs="Calibri"/>
        </w:rPr>
        <w:t>Collegiale consultatie wordt georganiseerd in de vorm van intervisie en observatiemomenten bij elkaar in de klas.</w:t>
      </w:r>
      <w:bookmarkStart w:id="1" w:name="_GoBack"/>
      <w:bookmarkEnd w:id="1"/>
    </w:p>
    <w:p w14:paraId="237BE504" w14:textId="1B8F3776" w:rsidR="001A7203" w:rsidRPr="00121EB2" w:rsidRDefault="001A7203" w:rsidP="001A7203">
      <w:pPr>
        <w:pStyle w:val="Geenafstand"/>
        <w:numPr>
          <w:ilvl w:val="0"/>
          <w:numId w:val="15"/>
        </w:numPr>
        <w:rPr>
          <w:rFonts w:ascii="Calibri" w:hAnsi="Calibri" w:cs="Calibri"/>
        </w:rPr>
      </w:pPr>
      <w:r w:rsidRPr="00121EB2">
        <w:rPr>
          <w:rFonts w:ascii="Calibri" w:hAnsi="Calibri" w:cs="Calibri"/>
        </w:rPr>
        <w:lastRenderedPageBreak/>
        <w:t>Op het moment dat een leerkracht tegen een probleem aanloopt wordt er een signaalbrief voor de CVB geschreven, zodat er samen gekeken kan worden naar een passende oplossing. </w:t>
      </w:r>
    </w:p>
    <w:p w14:paraId="604F64D6" w14:textId="60DC3DB5" w:rsidR="001A7203" w:rsidRPr="00121EB2" w:rsidRDefault="001A7203" w:rsidP="001A7203">
      <w:pPr>
        <w:pStyle w:val="Geenafstand"/>
        <w:rPr>
          <w:rFonts w:ascii="Calibri" w:hAnsi="Calibri" w:cs="Calibri"/>
        </w:rPr>
      </w:pPr>
    </w:p>
    <w:p w14:paraId="53CECCB3" w14:textId="77777777" w:rsidR="001A7203" w:rsidRPr="00121EB2" w:rsidRDefault="001A7203" w:rsidP="001A7203">
      <w:pPr>
        <w:pStyle w:val="Geenafstand"/>
        <w:numPr>
          <w:ilvl w:val="0"/>
          <w:numId w:val="16"/>
        </w:numPr>
        <w:rPr>
          <w:rFonts w:ascii="Calibri" w:hAnsi="Calibri" w:cs="Calibri"/>
        </w:rPr>
      </w:pPr>
      <w:r w:rsidRPr="00121EB2">
        <w:rPr>
          <w:rFonts w:ascii="Calibri" w:hAnsi="Calibri" w:cs="Calibri"/>
        </w:rPr>
        <w:t>De kwaliteitskaart sport en bewegen wordt opgezet. </w:t>
      </w:r>
    </w:p>
    <w:p w14:paraId="3F8FC3D9" w14:textId="77777777" w:rsidR="001A7203" w:rsidRPr="00121EB2" w:rsidRDefault="001A7203" w:rsidP="001A7203">
      <w:pPr>
        <w:pStyle w:val="Geenafstand"/>
        <w:numPr>
          <w:ilvl w:val="0"/>
          <w:numId w:val="16"/>
        </w:numPr>
        <w:rPr>
          <w:rFonts w:ascii="Calibri" w:hAnsi="Calibri" w:cs="Calibri"/>
        </w:rPr>
      </w:pPr>
      <w:r w:rsidRPr="00121EB2">
        <w:rPr>
          <w:rFonts w:ascii="Calibri" w:hAnsi="Calibri" w:cs="Calibri"/>
        </w:rPr>
        <w:t xml:space="preserve">De verschillende </w:t>
      </w:r>
      <w:proofErr w:type="spellStart"/>
      <w:r w:rsidRPr="00121EB2">
        <w:rPr>
          <w:rFonts w:ascii="Calibri" w:hAnsi="Calibri" w:cs="Calibri"/>
        </w:rPr>
        <w:t>OKL's</w:t>
      </w:r>
      <w:proofErr w:type="spellEnd"/>
      <w:r w:rsidRPr="00121EB2">
        <w:rPr>
          <w:rFonts w:ascii="Calibri" w:hAnsi="Calibri" w:cs="Calibri"/>
        </w:rPr>
        <w:t> zijn eigenaar van de kwaliteitskaarten. Zij zorgen er voor dat ze actueel en werkbaar zijn. </w:t>
      </w:r>
    </w:p>
    <w:p w14:paraId="095926FD" w14:textId="77777777" w:rsidR="001A7203" w:rsidRPr="00121EB2" w:rsidRDefault="001A7203" w:rsidP="001A7203">
      <w:pPr>
        <w:pStyle w:val="Geenafstand"/>
        <w:numPr>
          <w:ilvl w:val="0"/>
          <w:numId w:val="16"/>
        </w:numPr>
        <w:rPr>
          <w:rFonts w:ascii="Calibri" w:hAnsi="Calibri" w:cs="Calibri"/>
        </w:rPr>
      </w:pPr>
      <w:r w:rsidRPr="00121EB2">
        <w:rPr>
          <w:rFonts w:ascii="Calibri" w:hAnsi="Calibri" w:cs="Calibri"/>
        </w:rPr>
        <w:t xml:space="preserve">De methodetoetsen worden passend weggezet in </w:t>
      </w:r>
      <w:proofErr w:type="spellStart"/>
      <w:r w:rsidRPr="00121EB2">
        <w:rPr>
          <w:rFonts w:ascii="Calibri" w:hAnsi="Calibri" w:cs="Calibri"/>
        </w:rPr>
        <w:t>ParnasSys</w:t>
      </w:r>
      <w:proofErr w:type="spellEnd"/>
      <w:r w:rsidRPr="00121EB2">
        <w:rPr>
          <w:rFonts w:ascii="Calibri" w:hAnsi="Calibri" w:cs="Calibri"/>
        </w:rPr>
        <w:t xml:space="preserve">. Bij onvoldoende resultaat vindt er een analyse plaats en wordt eventueel de </w:t>
      </w:r>
      <w:proofErr w:type="spellStart"/>
      <w:r w:rsidRPr="00121EB2">
        <w:rPr>
          <w:rFonts w:ascii="Calibri" w:hAnsi="Calibri" w:cs="Calibri"/>
        </w:rPr>
        <w:t>IB'er</w:t>
      </w:r>
      <w:proofErr w:type="spellEnd"/>
      <w:r w:rsidRPr="00121EB2">
        <w:rPr>
          <w:rFonts w:ascii="Calibri" w:hAnsi="Calibri" w:cs="Calibri"/>
        </w:rPr>
        <w:t xml:space="preserve"> ingeschakeld. </w:t>
      </w:r>
    </w:p>
    <w:p w14:paraId="3C397281" w14:textId="77777777" w:rsidR="001A7203" w:rsidRPr="00121EB2" w:rsidRDefault="001A7203" w:rsidP="001A7203">
      <w:pPr>
        <w:pStyle w:val="Geenafstand"/>
        <w:numPr>
          <w:ilvl w:val="0"/>
          <w:numId w:val="16"/>
        </w:numPr>
        <w:rPr>
          <w:rFonts w:ascii="Calibri" w:hAnsi="Calibri" w:cs="Calibri"/>
        </w:rPr>
      </w:pPr>
      <w:r w:rsidRPr="00121EB2">
        <w:rPr>
          <w:rFonts w:ascii="Calibri" w:hAnsi="Calibri" w:cs="Calibri"/>
        </w:rPr>
        <w:t>Er is scholing voor het werken met EDI. Daarnaast vinden er observaties en momenten voor coaching plaats. </w:t>
      </w:r>
    </w:p>
    <w:p w14:paraId="7C382C08" w14:textId="77777777" w:rsidR="001A7203" w:rsidRPr="001A7203" w:rsidRDefault="001A7203" w:rsidP="001A7203">
      <w:pPr>
        <w:pStyle w:val="Geenafstand"/>
      </w:pPr>
    </w:p>
    <w:p w14:paraId="0BB68091" w14:textId="77777777" w:rsidR="001A7203" w:rsidRPr="001A7203" w:rsidRDefault="001A7203" w:rsidP="001A7203">
      <w:pPr>
        <w:pStyle w:val="Geenafstand"/>
      </w:pPr>
    </w:p>
    <w:p w14:paraId="1E815328" w14:textId="77777777" w:rsidR="001A7203" w:rsidRPr="00977771" w:rsidRDefault="001A7203" w:rsidP="001A7203">
      <w:pPr>
        <w:pStyle w:val="Geenafstand"/>
      </w:pPr>
    </w:p>
    <w:p w14:paraId="4F3A5923" w14:textId="77777777" w:rsidR="00FC1F2B" w:rsidRDefault="00FC1F2B">
      <w:pPr>
        <w:rPr>
          <w:rFonts w:ascii="Calibri Light"/>
          <w:color w:val="4472C4" w:themeColor="accent1"/>
          <w:sz w:val="32"/>
        </w:rPr>
      </w:pPr>
      <w:r>
        <w:br w:type="page"/>
      </w:r>
    </w:p>
    <w:p w14:paraId="417EA048" w14:textId="099C60CD" w:rsidR="00486C43" w:rsidRDefault="002F792D">
      <w:pPr>
        <w:pStyle w:val="Heading1"/>
      </w:pPr>
      <w:r>
        <w:lastRenderedPageBreak/>
        <w:t>Bijlage I: Onderwijskundig beleid</w:t>
      </w:r>
    </w:p>
    <w:p w14:paraId="31D7CF3C" w14:textId="31CB673D" w:rsidR="00486C43" w:rsidRPr="00B72E35" w:rsidRDefault="002F792D">
      <w:pPr>
        <w:pStyle w:val="Standaard1"/>
        <w:rPr>
          <w:color w:val="000000" w:themeColor="text1"/>
        </w:rPr>
      </w:pPr>
      <w:r w:rsidRPr="00B72E35">
        <w:rPr>
          <w:color w:val="000000" w:themeColor="text1"/>
        </w:rPr>
        <w:t xml:space="preserve">Het leerstofaanbod is afgestemd op de kerndoelen van het speciaal onderwijs. </w:t>
      </w:r>
      <w:r w:rsidR="00BE3C1D" w:rsidRPr="00B72E35">
        <w:rPr>
          <w:color w:val="000000" w:themeColor="text1"/>
        </w:rPr>
        <w:t>SO De Wissel</w:t>
      </w:r>
      <w:r w:rsidRPr="00B72E35">
        <w:rPr>
          <w:color w:val="000000" w:themeColor="text1"/>
        </w:rPr>
        <w:t xml:space="preserve"> maakt gebruik van methoden die aansluiten bij de leerling</w:t>
      </w:r>
      <w:r w:rsidR="001C379B" w:rsidRPr="00B72E35">
        <w:rPr>
          <w:color w:val="000000" w:themeColor="text1"/>
        </w:rPr>
        <w:t>en</w:t>
      </w:r>
      <w:r w:rsidRPr="00B72E35">
        <w:rPr>
          <w:color w:val="000000" w:themeColor="text1"/>
        </w:rPr>
        <w:t xml:space="preserve">populatie en de doelen. De komende jaren wil de school </w:t>
      </w:r>
      <w:r w:rsidR="00BE3C1D" w:rsidRPr="00B72E35">
        <w:rPr>
          <w:color w:val="000000" w:themeColor="text1"/>
        </w:rPr>
        <w:t>een</w:t>
      </w:r>
      <w:r w:rsidRPr="00B72E35">
        <w:rPr>
          <w:color w:val="000000" w:themeColor="text1"/>
        </w:rPr>
        <w:t xml:space="preserve"> didactische kwaliteit</w:t>
      </w:r>
      <w:r w:rsidR="00BE3C1D" w:rsidRPr="00B72E35">
        <w:rPr>
          <w:color w:val="000000" w:themeColor="text1"/>
        </w:rPr>
        <w:t>sslag maken</w:t>
      </w:r>
      <w:r w:rsidRPr="00B72E35">
        <w:rPr>
          <w:color w:val="000000" w:themeColor="text1"/>
        </w:rPr>
        <w:t>. Dit hebben we verwoord in een aantal documenten:</w:t>
      </w:r>
    </w:p>
    <w:p w14:paraId="3F360BE9" w14:textId="615D485A" w:rsidR="00486C43" w:rsidRPr="00B72E35" w:rsidRDefault="002F792D">
      <w:pPr>
        <w:pStyle w:val="Standaard1"/>
        <w:numPr>
          <w:ilvl w:val="0"/>
          <w:numId w:val="8"/>
        </w:numPr>
        <w:rPr>
          <w:color w:val="000000" w:themeColor="text1"/>
        </w:rPr>
      </w:pPr>
      <w:r w:rsidRPr="00B72E35">
        <w:rPr>
          <w:color w:val="000000" w:themeColor="text1"/>
        </w:rPr>
        <w:t xml:space="preserve">We hebben ons leeraanbod beschreven in de </w:t>
      </w:r>
      <w:hyperlink r:id="rId16" w:history="1">
        <w:r w:rsidRPr="00B72E35">
          <w:rPr>
            <w:rStyle w:val="Hyperlink"/>
            <w:color w:val="000000" w:themeColor="text1"/>
          </w:rPr>
          <w:t>schoolgids</w:t>
        </w:r>
      </w:hyperlink>
      <w:r w:rsidRPr="00B72E35">
        <w:rPr>
          <w:color w:val="000000" w:themeColor="text1"/>
        </w:rPr>
        <w:t xml:space="preserve">. In </w:t>
      </w:r>
      <w:r w:rsidR="00B56EF6" w:rsidRPr="00B72E35">
        <w:rPr>
          <w:color w:val="000000" w:themeColor="text1"/>
        </w:rPr>
        <w:t xml:space="preserve">dit </w:t>
      </w:r>
      <w:r w:rsidRPr="00B72E35">
        <w:rPr>
          <w:color w:val="000000" w:themeColor="text1"/>
        </w:rPr>
        <w:t>document</w:t>
      </w:r>
      <w:r w:rsidR="00B56EF6" w:rsidRPr="00B72E35">
        <w:rPr>
          <w:color w:val="000000" w:themeColor="text1"/>
        </w:rPr>
        <w:t xml:space="preserve"> </w:t>
      </w:r>
      <w:r w:rsidRPr="00B72E35">
        <w:rPr>
          <w:color w:val="000000" w:themeColor="text1"/>
        </w:rPr>
        <w:t>kan</w:t>
      </w:r>
      <w:r w:rsidR="00B56EF6" w:rsidRPr="00B72E35">
        <w:rPr>
          <w:color w:val="000000" w:themeColor="text1"/>
        </w:rPr>
        <w:t xml:space="preserve"> ook</w:t>
      </w:r>
      <w:r w:rsidRPr="00B72E35">
        <w:rPr>
          <w:color w:val="000000" w:themeColor="text1"/>
        </w:rPr>
        <w:t xml:space="preserve"> de uitwerking van de wettelijke voorschriften betreffende de uitgangspunten, de doelstelling en de inhoud van het onderwijs worden teruggelezen. De doelen van ons onderwijs en de opbouw van het aanbod zijn hierin ook verwerkt.</w:t>
      </w:r>
    </w:p>
    <w:p w14:paraId="4E6745FF" w14:textId="7C621B55" w:rsidR="00486C43" w:rsidRPr="00B72E35" w:rsidRDefault="002F792D" w:rsidP="009F7EF2">
      <w:pPr>
        <w:pStyle w:val="Standaard1"/>
        <w:numPr>
          <w:ilvl w:val="0"/>
          <w:numId w:val="8"/>
        </w:numPr>
        <w:rPr>
          <w:color w:val="000000" w:themeColor="text1"/>
        </w:rPr>
      </w:pPr>
      <w:r w:rsidRPr="00B72E35">
        <w:rPr>
          <w:color w:val="000000" w:themeColor="text1"/>
        </w:rPr>
        <w:t xml:space="preserve">Het pedagogisch-didactisch klimaat en het schoolklimaat is beschreven in het document </w:t>
      </w:r>
      <w:hyperlink r:id="rId17">
        <w:r w:rsidR="00FD2FAD" w:rsidRPr="00B72E35">
          <w:rPr>
            <w:rStyle w:val="SwayHyperlink"/>
            <w:color w:val="000000" w:themeColor="text1"/>
            <w:u w:val="none"/>
          </w:rPr>
          <w:t>Veiligheidsplan</w:t>
        </w:r>
      </w:hyperlink>
      <w:r w:rsidR="00FD2FAD" w:rsidRPr="00B72E35">
        <w:rPr>
          <w:rStyle w:val="BoldHyperlink"/>
          <w:color w:val="000000" w:themeColor="text1"/>
          <w:u w:val="none"/>
        </w:rPr>
        <w:t xml:space="preserve"> </w:t>
      </w:r>
      <w:r w:rsidR="00FD2FAD" w:rsidRPr="00B72E35">
        <w:rPr>
          <w:rStyle w:val="BoldHyperlink"/>
          <w:b w:val="0"/>
          <w:bCs/>
          <w:color w:val="000000" w:themeColor="text1"/>
          <w:u w:val="none"/>
        </w:rPr>
        <w:t>SO De Wissel. Dit plan</w:t>
      </w:r>
      <w:r w:rsidR="00FD2FAD" w:rsidRPr="00B72E35">
        <w:rPr>
          <w:rStyle w:val="BoldHyperlink"/>
          <w:b w:val="0"/>
          <w:bCs/>
          <w:color w:val="000000" w:themeColor="text1"/>
        </w:rPr>
        <w:t xml:space="preserve"> </w:t>
      </w:r>
      <w:r w:rsidRPr="00B72E35">
        <w:rPr>
          <w:color w:val="000000" w:themeColor="text1"/>
        </w:rPr>
        <w:t>draagt zorg voor de veiligheid op school. Het gedragsprotocol heeft ons de afgelopen jaren geholpen met de zorg voor de veiligheid op school</w:t>
      </w:r>
      <w:r w:rsidR="00B72E35" w:rsidRPr="00B72E35">
        <w:rPr>
          <w:color w:val="000000" w:themeColor="text1"/>
        </w:rPr>
        <w:t xml:space="preserve">. </w:t>
      </w:r>
      <w:r w:rsidRPr="00B72E35">
        <w:rPr>
          <w:color w:val="000000" w:themeColor="text1"/>
        </w:rPr>
        <w:t>Het veiligheidsbeleid is gericht op het voorkomen, afhandelen, registreren en evalueren van incidenten.</w:t>
      </w:r>
      <w:r w:rsidR="00B72E35" w:rsidRPr="00B72E35">
        <w:rPr>
          <w:color w:val="000000" w:themeColor="text1"/>
        </w:rPr>
        <w:t xml:space="preserve"> Het team wordt geschoold in de-escalerend handelen.</w:t>
      </w:r>
      <w:r w:rsidRPr="00B72E35">
        <w:rPr>
          <w:color w:val="000000" w:themeColor="text1"/>
        </w:rPr>
        <w:t xml:space="preserve"> Het veiligheidsbeleid is ingebed in het pedagogisch beleid van de school. </w:t>
      </w:r>
    </w:p>
    <w:p w14:paraId="6AF51C3A" w14:textId="5ABF930C" w:rsidR="00486C43" w:rsidRPr="00FC113C" w:rsidRDefault="00FC1F2B" w:rsidP="00B72E35">
      <w:pPr>
        <w:pStyle w:val="Standaard1"/>
        <w:rPr>
          <w:color w:val="FF0000"/>
        </w:rPr>
      </w:pPr>
      <w:r>
        <w:rPr>
          <w:color w:val="FF0000"/>
        </w:rPr>
        <w:br/>
      </w:r>
    </w:p>
    <w:p w14:paraId="5848E00B" w14:textId="77777777" w:rsidR="00486C43" w:rsidRDefault="002F792D">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5962ED4C" w:rsidR="00486C43" w:rsidRDefault="002F792D">
      <w:pPr>
        <w:pStyle w:val="Standaard1"/>
        <w:numPr>
          <w:ilvl w:val="0"/>
          <w:numId w:val="9"/>
        </w:numPr>
      </w:pPr>
      <w:r>
        <w:t xml:space="preserve">Het voldoen aan de eisen van bevoegdheid en de wijze waarop de bekwaamheid wordt onderhouden en uitbreidt heeft de stichting op bovenschools niveau beschreven in het </w:t>
      </w:r>
      <w:r>
        <w:rPr>
          <w:rStyle w:val="SwayHyperlink"/>
        </w:rPr>
        <w:t>modelreglement gesprekkencyclus 2017</w:t>
      </w:r>
      <w:r w:rsidR="00566AA6">
        <w:rPr>
          <w:rStyle w:val="SwayHyperlink"/>
        </w:rPr>
        <w:t>*</w:t>
      </w:r>
      <w:r>
        <w:t>. De stichting gaat uit van een gezamenlijke verantwoordelijkheid van schoolleiding en het team, passend in het beleid van de school.</w:t>
      </w:r>
    </w:p>
    <w:p w14:paraId="55DCFF3D" w14:textId="1FA5B85B"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566AA6">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lastRenderedPageBreak/>
        <w:t>Bijlage III: Kwaliteitszorgbeleid</w:t>
      </w:r>
    </w:p>
    <w:p w14:paraId="7EFDA0CE" w14:textId="2CB1A65C" w:rsidR="008D4E33" w:rsidRDefault="002F792D" w:rsidP="00B143DA">
      <w:pPr>
        <w:pStyle w:val="Standaard1"/>
      </w:pPr>
      <w:r>
        <w:t>Ons kwaliteitsbeleid draagt bij aan het verbeteren en bewaken van de kwaliteit van ons onderwijs. Adequate instrumenten en een heldere planning – en beleidscyclus zijn hiervoor onontbeerlijk. We geven weer hoe</w:t>
      </w:r>
      <w:r w:rsidR="00DC0872">
        <w:t xml:space="preserve"> SO de Wissel</w:t>
      </w:r>
      <w:r>
        <w:t xml:space="preserve"> werkt aan kwaliteitszorg:</w:t>
      </w:r>
    </w:p>
    <w:p w14:paraId="78094CAC" w14:textId="63468D2E" w:rsidR="00486C43" w:rsidRDefault="002F792D" w:rsidP="00B143DA">
      <w:pPr>
        <w:pStyle w:val="Standaard1"/>
      </w:pPr>
      <w:r>
        <w:t>Het beleid kwaliteitszorg is op bovenschools niveau uitgewerkt in het</w:t>
      </w:r>
      <w:r>
        <w:rPr>
          <w:rStyle w:val="SwayHyperlink"/>
        </w:rPr>
        <w:t xml:space="preserve"> Kwaliteitszorgsysteem</w:t>
      </w:r>
      <w:r w:rsidR="00566AA6">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w:t>
      </w:r>
      <w:r w:rsidR="00DC0872">
        <w:t>/ouders en personeel</w:t>
      </w:r>
      <w:r>
        <w:t xml:space="preserve">. De opbrengsten van ons onderwijs publiceren wij jaarlijks in onze </w:t>
      </w:r>
      <w:hyperlink r:id="rId18" w:history="1">
        <w:r w:rsidR="00B72E35" w:rsidRPr="00B72E35">
          <w:rPr>
            <w:rStyle w:val="Hyperlink"/>
          </w:rPr>
          <w:t>Schoolgids</w:t>
        </w:r>
      </w:hyperlink>
      <w:r>
        <w:rPr>
          <w:rStyle w:val="SwayHyperlink"/>
        </w:rPr>
        <w:t xml:space="preserve"> </w:t>
      </w:r>
      <w:r>
        <w:t>deel B.</w:t>
      </w:r>
    </w:p>
    <w:p w14:paraId="58C88059" w14:textId="1EF0B378" w:rsidR="00566AA6" w:rsidRDefault="00566AA6" w:rsidP="00B143DA">
      <w:pPr>
        <w:pStyle w:val="Standaard1"/>
      </w:pPr>
    </w:p>
    <w:p w14:paraId="1321D3F8" w14:textId="13CD8E9D" w:rsidR="00566AA6" w:rsidRDefault="00566AA6" w:rsidP="00B143DA">
      <w:pPr>
        <w:pStyle w:val="Standaard1"/>
      </w:pPr>
    </w:p>
    <w:p w14:paraId="4FE4D561" w14:textId="18DADADC" w:rsidR="00566AA6" w:rsidRDefault="00566AA6" w:rsidP="00B143DA">
      <w:pPr>
        <w:pStyle w:val="Standaard1"/>
      </w:pPr>
    </w:p>
    <w:p w14:paraId="1F0ADDA0" w14:textId="39F7EB34" w:rsidR="00566AA6" w:rsidRDefault="00566AA6" w:rsidP="00B143DA">
      <w:pPr>
        <w:pStyle w:val="Standaard1"/>
      </w:pPr>
      <w:r>
        <w:t xml:space="preserve">*Documenten zijn op te vragen bij de betreffende school. </w:t>
      </w:r>
    </w:p>
    <w:sectPr w:rsidR="00566AA6">
      <w:pgSz w:w="11906" w:h="16838"/>
      <w:pgMar w:top="1440" w:right="1440" w:bottom="1440" w:left="1440"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71F4" w16cex:dateUtc="2023-01-09T09:59:00Z"/>
  <w16cex:commentExtensible w16cex:durableId="27667216" w16cex:dateUtc="2023-01-09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1B20" w14:textId="77777777" w:rsidR="004B4C3F" w:rsidRDefault="004B4C3F" w:rsidP="00CE0631">
      <w:pPr>
        <w:spacing w:after="0" w:line="240" w:lineRule="auto"/>
      </w:pPr>
      <w:r>
        <w:separator/>
      </w:r>
    </w:p>
  </w:endnote>
  <w:endnote w:type="continuationSeparator" w:id="0">
    <w:p w14:paraId="001532CD" w14:textId="77777777" w:rsidR="004B4C3F" w:rsidRDefault="004B4C3F"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24FF" w14:textId="77777777" w:rsidR="004B4C3F" w:rsidRDefault="004B4C3F" w:rsidP="00CE0631">
      <w:pPr>
        <w:spacing w:after="0" w:line="240" w:lineRule="auto"/>
      </w:pPr>
      <w:r>
        <w:separator/>
      </w:r>
    </w:p>
  </w:footnote>
  <w:footnote w:type="continuationSeparator" w:id="0">
    <w:p w14:paraId="021F9DF6" w14:textId="77777777" w:rsidR="004B4C3F" w:rsidRDefault="004B4C3F"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27A64"/>
    <w:multiLevelType w:val="hybridMultilevel"/>
    <w:tmpl w:val="578E460C"/>
    <w:lvl w:ilvl="0" w:tplc="8D2E80EA">
      <w:start w:val="1"/>
      <w:numFmt w:val="bullet"/>
      <w:lvlText w:val="•"/>
      <w:lvlJc w:val="left"/>
      <w:pPr>
        <w:tabs>
          <w:tab w:val="num" w:pos="720"/>
        </w:tabs>
        <w:ind w:left="720" w:hanging="360"/>
      </w:pPr>
      <w:rPr>
        <w:rFonts w:ascii="Arial" w:hAnsi="Arial" w:hint="default"/>
      </w:rPr>
    </w:lvl>
    <w:lvl w:ilvl="1" w:tplc="24460870" w:tentative="1">
      <w:start w:val="1"/>
      <w:numFmt w:val="bullet"/>
      <w:lvlText w:val="•"/>
      <w:lvlJc w:val="left"/>
      <w:pPr>
        <w:tabs>
          <w:tab w:val="num" w:pos="1440"/>
        </w:tabs>
        <w:ind w:left="1440" w:hanging="360"/>
      </w:pPr>
      <w:rPr>
        <w:rFonts w:ascii="Arial" w:hAnsi="Arial" w:hint="default"/>
      </w:rPr>
    </w:lvl>
    <w:lvl w:ilvl="2" w:tplc="22E64FE2" w:tentative="1">
      <w:start w:val="1"/>
      <w:numFmt w:val="bullet"/>
      <w:lvlText w:val="•"/>
      <w:lvlJc w:val="left"/>
      <w:pPr>
        <w:tabs>
          <w:tab w:val="num" w:pos="2160"/>
        </w:tabs>
        <w:ind w:left="2160" w:hanging="360"/>
      </w:pPr>
      <w:rPr>
        <w:rFonts w:ascii="Arial" w:hAnsi="Arial" w:hint="default"/>
      </w:rPr>
    </w:lvl>
    <w:lvl w:ilvl="3" w:tplc="18249D3C" w:tentative="1">
      <w:start w:val="1"/>
      <w:numFmt w:val="bullet"/>
      <w:lvlText w:val="•"/>
      <w:lvlJc w:val="left"/>
      <w:pPr>
        <w:tabs>
          <w:tab w:val="num" w:pos="2880"/>
        </w:tabs>
        <w:ind w:left="2880" w:hanging="360"/>
      </w:pPr>
      <w:rPr>
        <w:rFonts w:ascii="Arial" w:hAnsi="Arial" w:hint="default"/>
      </w:rPr>
    </w:lvl>
    <w:lvl w:ilvl="4" w:tplc="9D962AFE" w:tentative="1">
      <w:start w:val="1"/>
      <w:numFmt w:val="bullet"/>
      <w:lvlText w:val="•"/>
      <w:lvlJc w:val="left"/>
      <w:pPr>
        <w:tabs>
          <w:tab w:val="num" w:pos="3600"/>
        </w:tabs>
        <w:ind w:left="3600" w:hanging="360"/>
      </w:pPr>
      <w:rPr>
        <w:rFonts w:ascii="Arial" w:hAnsi="Arial" w:hint="default"/>
      </w:rPr>
    </w:lvl>
    <w:lvl w:ilvl="5" w:tplc="B02C2924" w:tentative="1">
      <w:start w:val="1"/>
      <w:numFmt w:val="bullet"/>
      <w:lvlText w:val="•"/>
      <w:lvlJc w:val="left"/>
      <w:pPr>
        <w:tabs>
          <w:tab w:val="num" w:pos="4320"/>
        </w:tabs>
        <w:ind w:left="4320" w:hanging="360"/>
      </w:pPr>
      <w:rPr>
        <w:rFonts w:ascii="Arial" w:hAnsi="Arial" w:hint="default"/>
      </w:rPr>
    </w:lvl>
    <w:lvl w:ilvl="6" w:tplc="D548DEA6" w:tentative="1">
      <w:start w:val="1"/>
      <w:numFmt w:val="bullet"/>
      <w:lvlText w:val="•"/>
      <w:lvlJc w:val="left"/>
      <w:pPr>
        <w:tabs>
          <w:tab w:val="num" w:pos="5040"/>
        </w:tabs>
        <w:ind w:left="5040" w:hanging="360"/>
      </w:pPr>
      <w:rPr>
        <w:rFonts w:ascii="Arial" w:hAnsi="Arial" w:hint="default"/>
      </w:rPr>
    </w:lvl>
    <w:lvl w:ilvl="7" w:tplc="27D0D736" w:tentative="1">
      <w:start w:val="1"/>
      <w:numFmt w:val="bullet"/>
      <w:lvlText w:val="•"/>
      <w:lvlJc w:val="left"/>
      <w:pPr>
        <w:tabs>
          <w:tab w:val="num" w:pos="5760"/>
        </w:tabs>
        <w:ind w:left="5760" w:hanging="360"/>
      </w:pPr>
      <w:rPr>
        <w:rFonts w:ascii="Arial" w:hAnsi="Arial" w:hint="default"/>
      </w:rPr>
    </w:lvl>
    <w:lvl w:ilvl="8" w:tplc="E1C24D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811A66"/>
    <w:multiLevelType w:val="hybridMultilevel"/>
    <w:tmpl w:val="D518A51A"/>
    <w:lvl w:ilvl="0" w:tplc="AC3AC31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3"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4" w15:restartNumberingAfterBreak="0">
    <w:nsid w:val="3D9D67AB"/>
    <w:multiLevelType w:val="hybridMultilevel"/>
    <w:tmpl w:val="A6CA271C"/>
    <w:lvl w:ilvl="0" w:tplc="E296175E">
      <w:start w:val="1"/>
      <w:numFmt w:val="bullet"/>
      <w:lvlText w:val="•"/>
      <w:lvlJc w:val="left"/>
      <w:pPr>
        <w:tabs>
          <w:tab w:val="num" w:pos="720"/>
        </w:tabs>
        <w:ind w:left="720" w:hanging="360"/>
      </w:pPr>
      <w:rPr>
        <w:rFonts w:ascii="Arial" w:hAnsi="Arial" w:hint="default"/>
      </w:rPr>
    </w:lvl>
    <w:lvl w:ilvl="1" w:tplc="DD6E5DE4" w:tentative="1">
      <w:start w:val="1"/>
      <w:numFmt w:val="bullet"/>
      <w:lvlText w:val="•"/>
      <w:lvlJc w:val="left"/>
      <w:pPr>
        <w:tabs>
          <w:tab w:val="num" w:pos="1440"/>
        </w:tabs>
        <w:ind w:left="1440" w:hanging="360"/>
      </w:pPr>
      <w:rPr>
        <w:rFonts w:ascii="Arial" w:hAnsi="Arial" w:hint="default"/>
      </w:rPr>
    </w:lvl>
    <w:lvl w:ilvl="2" w:tplc="926CAC6E" w:tentative="1">
      <w:start w:val="1"/>
      <w:numFmt w:val="bullet"/>
      <w:lvlText w:val="•"/>
      <w:lvlJc w:val="left"/>
      <w:pPr>
        <w:tabs>
          <w:tab w:val="num" w:pos="2160"/>
        </w:tabs>
        <w:ind w:left="2160" w:hanging="360"/>
      </w:pPr>
      <w:rPr>
        <w:rFonts w:ascii="Arial" w:hAnsi="Arial" w:hint="default"/>
      </w:rPr>
    </w:lvl>
    <w:lvl w:ilvl="3" w:tplc="A50E7BD8" w:tentative="1">
      <w:start w:val="1"/>
      <w:numFmt w:val="bullet"/>
      <w:lvlText w:val="•"/>
      <w:lvlJc w:val="left"/>
      <w:pPr>
        <w:tabs>
          <w:tab w:val="num" w:pos="2880"/>
        </w:tabs>
        <w:ind w:left="2880" w:hanging="360"/>
      </w:pPr>
      <w:rPr>
        <w:rFonts w:ascii="Arial" w:hAnsi="Arial" w:hint="default"/>
      </w:rPr>
    </w:lvl>
    <w:lvl w:ilvl="4" w:tplc="878C9C7E" w:tentative="1">
      <w:start w:val="1"/>
      <w:numFmt w:val="bullet"/>
      <w:lvlText w:val="•"/>
      <w:lvlJc w:val="left"/>
      <w:pPr>
        <w:tabs>
          <w:tab w:val="num" w:pos="3600"/>
        </w:tabs>
        <w:ind w:left="3600" w:hanging="360"/>
      </w:pPr>
      <w:rPr>
        <w:rFonts w:ascii="Arial" w:hAnsi="Arial" w:hint="default"/>
      </w:rPr>
    </w:lvl>
    <w:lvl w:ilvl="5" w:tplc="3B3E4830" w:tentative="1">
      <w:start w:val="1"/>
      <w:numFmt w:val="bullet"/>
      <w:lvlText w:val="•"/>
      <w:lvlJc w:val="left"/>
      <w:pPr>
        <w:tabs>
          <w:tab w:val="num" w:pos="4320"/>
        </w:tabs>
        <w:ind w:left="4320" w:hanging="360"/>
      </w:pPr>
      <w:rPr>
        <w:rFonts w:ascii="Arial" w:hAnsi="Arial" w:hint="default"/>
      </w:rPr>
    </w:lvl>
    <w:lvl w:ilvl="6" w:tplc="D3AACF7A" w:tentative="1">
      <w:start w:val="1"/>
      <w:numFmt w:val="bullet"/>
      <w:lvlText w:val="•"/>
      <w:lvlJc w:val="left"/>
      <w:pPr>
        <w:tabs>
          <w:tab w:val="num" w:pos="5040"/>
        </w:tabs>
        <w:ind w:left="5040" w:hanging="360"/>
      </w:pPr>
      <w:rPr>
        <w:rFonts w:ascii="Arial" w:hAnsi="Arial" w:hint="default"/>
      </w:rPr>
    </w:lvl>
    <w:lvl w:ilvl="7" w:tplc="3564C9EA" w:tentative="1">
      <w:start w:val="1"/>
      <w:numFmt w:val="bullet"/>
      <w:lvlText w:val="•"/>
      <w:lvlJc w:val="left"/>
      <w:pPr>
        <w:tabs>
          <w:tab w:val="num" w:pos="5760"/>
        </w:tabs>
        <w:ind w:left="5760" w:hanging="360"/>
      </w:pPr>
      <w:rPr>
        <w:rFonts w:ascii="Arial" w:hAnsi="Arial" w:hint="default"/>
      </w:rPr>
    </w:lvl>
    <w:lvl w:ilvl="8" w:tplc="B7D873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6" w15:restartNumberingAfterBreak="0">
    <w:nsid w:val="425A3A4B"/>
    <w:multiLevelType w:val="hybridMultilevel"/>
    <w:tmpl w:val="3EA22AEC"/>
    <w:lvl w:ilvl="0" w:tplc="24CC0412">
      <w:start w:val="1"/>
      <w:numFmt w:val="bullet"/>
      <w:lvlText w:val="•"/>
      <w:lvlJc w:val="left"/>
      <w:pPr>
        <w:tabs>
          <w:tab w:val="num" w:pos="720"/>
        </w:tabs>
        <w:ind w:left="720" w:hanging="360"/>
      </w:pPr>
      <w:rPr>
        <w:rFonts w:ascii="Arial" w:hAnsi="Arial" w:hint="default"/>
      </w:rPr>
    </w:lvl>
    <w:lvl w:ilvl="1" w:tplc="62E44CF2" w:tentative="1">
      <w:start w:val="1"/>
      <w:numFmt w:val="bullet"/>
      <w:lvlText w:val="•"/>
      <w:lvlJc w:val="left"/>
      <w:pPr>
        <w:tabs>
          <w:tab w:val="num" w:pos="1440"/>
        </w:tabs>
        <w:ind w:left="1440" w:hanging="360"/>
      </w:pPr>
      <w:rPr>
        <w:rFonts w:ascii="Arial" w:hAnsi="Arial" w:hint="default"/>
      </w:rPr>
    </w:lvl>
    <w:lvl w:ilvl="2" w:tplc="4D60AB90" w:tentative="1">
      <w:start w:val="1"/>
      <w:numFmt w:val="bullet"/>
      <w:lvlText w:val="•"/>
      <w:lvlJc w:val="left"/>
      <w:pPr>
        <w:tabs>
          <w:tab w:val="num" w:pos="2160"/>
        </w:tabs>
        <w:ind w:left="2160" w:hanging="360"/>
      </w:pPr>
      <w:rPr>
        <w:rFonts w:ascii="Arial" w:hAnsi="Arial" w:hint="default"/>
      </w:rPr>
    </w:lvl>
    <w:lvl w:ilvl="3" w:tplc="23ACF9FA" w:tentative="1">
      <w:start w:val="1"/>
      <w:numFmt w:val="bullet"/>
      <w:lvlText w:val="•"/>
      <w:lvlJc w:val="left"/>
      <w:pPr>
        <w:tabs>
          <w:tab w:val="num" w:pos="2880"/>
        </w:tabs>
        <w:ind w:left="2880" w:hanging="360"/>
      </w:pPr>
      <w:rPr>
        <w:rFonts w:ascii="Arial" w:hAnsi="Arial" w:hint="default"/>
      </w:rPr>
    </w:lvl>
    <w:lvl w:ilvl="4" w:tplc="7AB2A002" w:tentative="1">
      <w:start w:val="1"/>
      <w:numFmt w:val="bullet"/>
      <w:lvlText w:val="•"/>
      <w:lvlJc w:val="left"/>
      <w:pPr>
        <w:tabs>
          <w:tab w:val="num" w:pos="3600"/>
        </w:tabs>
        <w:ind w:left="3600" w:hanging="360"/>
      </w:pPr>
      <w:rPr>
        <w:rFonts w:ascii="Arial" w:hAnsi="Arial" w:hint="default"/>
      </w:rPr>
    </w:lvl>
    <w:lvl w:ilvl="5" w:tplc="09B81298" w:tentative="1">
      <w:start w:val="1"/>
      <w:numFmt w:val="bullet"/>
      <w:lvlText w:val="•"/>
      <w:lvlJc w:val="left"/>
      <w:pPr>
        <w:tabs>
          <w:tab w:val="num" w:pos="4320"/>
        </w:tabs>
        <w:ind w:left="4320" w:hanging="360"/>
      </w:pPr>
      <w:rPr>
        <w:rFonts w:ascii="Arial" w:hAnsi="Arial" w:hint="default"/>
      </w:rPr>
    </w:lvl>
    <w:lvl w:ilvl="6" w:tplc="9C68E4E8" w:tentative="1">
      <w:start w:val="1"/>
      <w:numFmt w:val="bullet"/>
      <w:lvlText w:val="•"/>
      <w:lvlJc w:val="left"/>
      <w:pPr>
        <w:tabs>
          <w:tab w:val="num" w:pos="5040"/>
        </w:tabs>
        <w:ind w:left="5040" w:hanging="360"/>
      </w:pPr>
      <w:rPr>
        <w:rFonts w:ascii="Arial" w:hAnsi="Arial" w:hint="default"/>
      </w:rPr>
    </w:lvl>
    <w:lvl w:ilvl="7" w:tplc="4720FD34" w:tentative="1">
      <w:start w:val="1"/>
      <w:numFmt w:val="bullet"/>
      <w:lvlText w:val="•"/>
      <w:lvlJc w:val="left"/>
      <w:pPr>
        <w:tabs>
          <w:tab w:val="num" w:pos="5760"/>
        </w:tabs>
        <w:ind w:left="5760" w:hanging="360"/>
      </w:pPr>
      <w:rPr>
        <w:rFonts w:ascii="Arial" w:hAnsi="Arial" w:hint="default"/>
      </w:rPr>
    </w:lvl>
    <w:lvl w:ilvl="8" w:tplc="7B0035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8"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9"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10"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1"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2"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3" w15:restartNumberingAfterBreak="0">
    <w:nsid w:val="6123423D"/>
    <w:multiLevelType w:val="hybridMultilevel"/>
    <w:tmpl w:val="A8BE2D30"/>
    <w:lvl w:ilvl="0" w:tplc="E5DCAE32">
      <w:start w:val="1"/>
      <w:numFmt w:val="bullet"/>
      <w:lvlText w:val="•"/>
      <w:lvlJc w:val="left"/>
      <w:pPr>
        <w:tabs>
          <w:tab w:val="num" w:pos="720"/>
        </w:tabs>
        <w:ind w:left="720" w:hanging="360"/>
      </w:pPr>
      <w:rPr>
        <w:rFonts w:ascii="Arial" w:hAnsi="Arial" w:hint="default"/>
      </w:rPr>
    </w:lvl>
    <w:lvl w:ilvl="1" w:tplc="2D8E2C10" w:tentative="1">
      <w:start w:val="1"/>
      <w:numFmt w:val="bullet"/>
      <w:lvlText w:val="•"/>
      <w:lvlJc w:val="left"/>
      <w:pPr>
        <w:tabs>
          <w:tab w:val="num" w:pos="1440"/>
        </w:tabs>
        <w:ind w:left="1440" w:hanging="360"/>
      </w:pPr>
      <w:rPr>
        <w:rFonts w:ascii="Arial" w:hAnsi="Arial" w:hint="default"/>
      </w:rPr>
    </w:lvl>
    <w:lvl w:ilvl="2" w:tplc="BA04D7FC" w:tentative="1">
      <w:start w:val="1"/>
      <w:numFmt w:val="bullet"/>
      <w:lvlText w:val="•"/>
      <w:lvlJc w:val="left"/>
      <w:pPr>
        <w:tabs>
          <w:tab w:val="num" w:pos="2160"/>
        </w:tabs>
        <w:ind w:left="2160" w:hanging="360"/>
      </w:pPr>
      <w:rPr>
        <w:rFonts w:ascii="Arial" w:hAnsi="Arial" w:hint="default"/>
      </w:rPr>
    </w:lvl>
    <w:lvl w:ilvl="3" w:tplc="861EA214" w:tentative="1">
      <w:start w:val="1"/>
      <w:numFmt w:val="bullet"/>
      <w:lvlText w:val="•"/>
      <w:lvlJc w:val="left"/>
      <w:pPr>
        <w:tabs>
          <w:tab w:val="num" w:pos="2880"/>
        </w:tabs>
        <w:ind w:left="2880" w:hanging="360"/>
      </w:pPr>
      <w:rPr>
        <w:rFonts w:ascii="Arial" w:hAnsi="Arial" w:hint="default"/>
      </w:rPr>
    </w:lvl>
    <w:lvl w:ilvl="4" w:tplc="62D86BD8" w:tentative="1">
      <w:start w:val="1"/>
      <w:numFmt w:val="bullet"/>
      <w:lvlText w:val="•"/>
      <w:lvlJc w:val="left"/>
      <w:pPr>
        <w:tabs>
          <w:tab w:val="num" w:pos="3600"/>
        </w:tabs>
        <w:ind w:left="3600" w:hanging="360"/>
      </w:pPr>
      <w:rPr>
        <w:rFonts w:ascii="Arial" w:hAnsi="Arial" w:hint="default"/>
      </w:rPr>
    </w:lvl>
    <w:lvl w:ilvl="5" w:tplc="DB169B66" w:tentative="1">
      <w:start w:val="1"/>
      <w:numFmt w:val="bullet"/>
      <w:lvlText w:val="•"/>
      <w:lvlJc w:val="left"/>
      <w:pPr>
        <w:tabs>
          <w:tab w:val="num" w:pos="4320"/>
        </w:tabs>
        <w:ind w:left="4320" w:hanging="360"/>
      </w:pPr>
      <w:rPr>
        <w:rFonts w:ascii="Arial" w:hAnsi="Arial" w:hint="default"/>
      </w:rPr>
    </w:lvl>
    <w:lvl w:ilvl="6" w:tplc="295872B6" w:tentative="1">
      <w:start w:val="1"/>
      <w:numFmt w:val="bullet"/>
      <w:lvlText w:val="•"/>
      <w:lvlJc w:val="left"/>
      <w:pPr>
        <w:tabs>
          <w:tab w:val="num" w:pos="5040"/>
        </w:tabs>
        <w:ind w:left="5040" w:hanging="360"/>
      </w:pPr>
      <w:rPr>
        <w:rFonts w:ascii="Arial" w:hAnsi="Arial" w:hint="default"/>
      </w:rPr>
    </w:lvl>
    <w:lvl w:ilvl="7" w:tplc="18605D32" w:tentative="1">
      <w:start w:val="1"/>
      <w:numFmt w:val="bullet"/>
      <w:lvlText w:val="•"/>
      <w:lvlJc w:val="left"/>
      <w:pPr>
        <w:tabs>
          <w:tab w:val="num" w:pos="5760"/>
        </w:tabs>
        <w:ind w:left="5760" w:hanging="360"/>
      </w:pPr>
      <w:rPr>
        <w:rFonts w:ascii="Arial" w:hAnsi="Arial" w:hint="default"/>
      </w:rPr>
    </w:lvl>
    <w:lvl w:ilvl="8" w:tplc="C5FC08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5"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16" w15:restartNumberingAfterBreak="0">
    <w:nsid w:val="7B4D06EC"/>
    <w:multiLevelType w:val="hybridMultilevel"/>
    <w:tmpl w:val="8B748A78"/>
    <w:lvl w:ilvl="0" w:tplc="99A4CEA2">
      <w:start w:val="1"/>
      <w:numFmt w:val="bullet"/>
      <w:lvlText w:val="•"/>
      <w:lvlJc w:val="left"/>
      <w:pPr>
        <w:tabs>
          <w:tab w:val="num" w:pos="720"/>
        </w:tabs>
        <w:ind w:left="720" w:hanging="360"/>
      </w:pPr>
      <w:rPr>
        <w:rFonts w:ascii="Arial,Sans-Serif" w:hAnsi="Arial,Sans-Serif" w:hint="default"/>
      </w:rPr>
    </w:lvl>
    <w:lvl w:ilvl="1" w:tplc="C6A8BA64" w:tentative="1">
      <w:start w:val="1"/>
      <w:numFmt w:val="bullet"/>
      <w:lvlText w:val="•"/>
      <w:lvlJc w:val="left"/>
      <w:pPr>
        <w:tabs>
          <w:tab w:val="num" w:pos="1440"/>
        </w:tabs>
        <w:ind w:left="1440" w:hanging="360"/>
      </w:pPr>
      <w:rPr>
        <w:rFonts w:ascii="Arial,Sans-Serif" w:hAnsi="Arial,Sans-Serif" w:hint="default"/>
      </w:rPr>
    </w:lvl>
    <w:lvl w:ilvl="2" w:tplc="24A8AFC4" w:tentative="1">
      <w:start w:val="1"/>
      <w:numFmt w:val="bullet"/>
      <w:lvlText w:val="•"/>
      <w:lvlJc w:val="left"/>
      <w:pPr>
        <w:tabs>
          <w:tab w:val="num" w:pos="2160"/>
        </w:tabs>
        <w:ind w:left="2160" w:hanging="360"/>
      </w:pPr>
      <w:rPr>
        <w:rFonts w:ascii="Arial,Sans-Serif" w:hAnsi="Arial,Sans-Serif" w:hint="default"/>
      </w:rPr>
    </w:lvl>
    <w:lvl w:ilvl="3" w:tplc="755EF4B2" w:tentative="1">
      <w:start w:val="1"/>
      <w:numFmt w:val="bullet"/>
      <w:lvlText w:val="•"/>
      <w:lvlJc w:val="left"/>
      <w:pPr>
        <w:tabs>
          <w:tab w:val="num" w:pos="2880"/>
        </w:tabs>
        <w:ind w:left="2880" w:hanging="360"/>
      </w:pPr>
      <w:rPr>
        <w:rFonts w:ascii="Arial,Sans-Serif" w:hAnsi="Arial,Sans-Serif" w:hint="default"/>
      </w:rPr>
    </w:lvl>
    <w:lvl w:ilvl="4" w:tplc="D4100F0C" w:tentative="1">
      <w:start w:val="1"/>
      <w:numFmt w:val="bullet"/>
      <w:lvlText w:val="•"/>
      <w:lvlJc w:val="left"/>
      <w:pPr>
        <w:tabs>
          <w:tab w:val="num" w:pos="3600"/>
        </w:tabs>
        <w:ind w:left="3600" w:hanging="360"/>
      </w:pPr>
      <w:rPr>
        <w:rFonts w:ascii="Arial,Sans-Serif" w:hAnsi="Arial,Sans-Serif" w:hint="default"/>
      </w:rPr>
    </w:lvl>
    <w:lvl w:ilvl="5" w:tplc="917E3406" w:tentative="1">
      <w:start w:val="1"/>
      <w:numFmt w:val="bullet"/>
      <w:lvlText w:val="•"/>
      <w:lvlJc w:val="left"/>
      <w:pPr>
        <w:tabs>
          <w:tab w:val="num" w:pos="4320"/>
        </w:tabs>
        <w:ind w:left="4320" w:hanging="360"/>
      </w:pPr>
      <w:rPr>
        <w:rFonts w:ascii="Arial,Sans-Serif" w:hAnsi="Arial,Sans-Serif" w:hint="default"/>
      </w:rPr>
    </w:lvl>
    <w:lvl w:ilvl="6" w:tplc="2F90F57C" w:tentative="1">
      <w:start w:val="1"/>
      <w:numFmt w:val="bullet"/>
      <w:lvlText w:val="•"/>
      <w:lvlJc w:val="left"/>
      <w:pPr>
        <w:tabs>
          <w:tab w:val="num" w:pos="5040"/>
        </w:tabs>
        <w:ind w:left="5040" w:hanging="360"/>
      </w:pPr>
      <w:rPr>
        <w:rFonts w:ascii="Arial,Sans-Serif" w:hAnsi="Arial,Sans-Serif" w:hint="default"/>
      </w:rPr>
    </w:lvl>
    <w:lvl w:ilvl="7" w:tplc="3D20535E" w:tentative="1">
      <w:start w:val="1"/>
      <w:numFmt w:val="bullet"/>
      <w:lvlText w:val="•"/>
      <w:lvlJc w:val="left"/>
      <w:pPr>
        <w:tabs>
          <w:tab w:val="num" w:pos="5760"/>
        </w:tabs>
        <w:ind w:left="5760" w:hanging="360"/>
      </w:pPr>
      <w:rPr>
        <w:rFonts w:ascii="Arial,Sans-Serif" w:hAnsi="Arial,Sans-Serif" w:hint="default"/>
      </w:rPr>
    </w:lvl>
    <w:lvl w:ilvl="8" w:tplc="BC884A0C" w:tentative="1">
      <w:start w:val="1"/>
      <w:numFmt w:val="bullet"/>
      <w:lvlText w:val="•"/>
      <w:lvlJc w:val="left"/>
      <w:pPr>
        <w:tabs>
          <w:tab w:val="num" w:pos="6480"/>
        </w:tabs>
        <w:ind w:left="6480" w:hanging="360"/>
      </w:pPr>
      <w:rPr>
        <w:rFonts w:ascii="Arial,Sans-Serif" w:hAnsi="Arial,Sans-Serif" w:hint="default"/>
      </w:rPr>
    </w:lvl>
  </w:abstractNum>
  <w:abstractNum w:abstractNumId="17" w15:restartNumberingAfterBreak="0">
    <w:nsid w:val="7BE02591"/>
    <w:multiLevelType w:val="hybridMultilevel"/>
    <w:tmpl w:val="6FEAF5A2"/>
    <w:lvl w:ilvl="0" w:tplc="7974E2C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1"/>
  </w:num>
  <w:num w:numId="5">
    <w:abstractNumId w:val="2"/>
  </w:num>
  <w:num w:numId="6">
    <w:abstractNumId w:val="8"/>
  </w:num>
  <w:num w:numId="7">
    <w:abstractNumId w:val="10"/>
  </w:num>
  <w:num w:numId="8">
    <w:abstractNumId w:val="7"/>
  </w:num>
  <w:num w:numId="9">
    <w:abstractNumId w:val="5"/>
  </w:num>
  <w:num w:numId="10">
    <w:abstractNumId w:val="9"/>
  </w:num>
  <w:num w:numId="11">
    <w:abstractNumId w:val="1"/>
  </w:num>
  <w:num w:numId="12">
    <w:abstractNumId w:val="17"/>
  </w:num>
  <w:num w:numId="13">
    <w:abstractNumId w:val="6"/>
  </w:num>
  <w:num w:numId="14">
    <w:abstractNumId w:val="16"/>
  </w:num>
  <w:num w:numId="15">
    <w:abstractNumId w:val="0"/>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83FFA"/>
    <w:rsid w:val="000A052A"/>
    <w:rsid w:val="000A1144"/>
    <w:rsid w:val="000A1C4F"/>
    <w:rsid w:val="000B4F2B"/>
    <w:rsid w:val="000C373A"/>
    <w:rsid w:val="000D30D7"/>
    <w:rsid w:val="0010457F"/>
    <w:rsid w:val="00121EB2"/>
    <w:rsid w:val="001335C7"/>
    <w:rsid w:val="00170983"/>
    <w:rsid w:val="00181778"/>
    <w:rsid w:val="001822E1"/>
    <w:rsid w:val="0018423F"/>
    <w:rsid w:val="00184B32"/>
    <w:rsid w:val="001A263E"/>
    <w:rsid w:val="001A7203"/>
    <w:rsid w:val="001B379B"/>
    <w:rsid w:val="001C379B"/>
    <w:rsid w:val="001D3E33"/>
    <w:rsid w:val="00297C2E"/>
    <w:rsid w:val="002A5908"/>
    <w:rsid w:val="002F346F"/>
    <w:rsid w:val="002F792D"/>
    <w:rsid w:val="00313C51"/>
    <w:rsid w:val="003501EB"/>
    <w:rsid w:val="00353346"/>
    <w:rsid w:val="00367A58"/>
    <w:rsid w:val="003C160A"/>
    <w:rsid w:val="003C632D"/>
    <w:rsid w:val="003D03BA"/>
    <w:rsid w:val="003E27FB"/>
    <w:rsid w:val="003E7AE1"/>
    <w:rsid w:val="004041D3"/>
    <w:rsid w:val="00444190"/>
    <w:rsid w:val="00452F49"/>
    <w:rsid w:val="004777E3"/>
    <w:rsid w:val="0048324C"/>
    <w:rsid w:val="00483C5B"/>
    <w:rsid w:val="00486C43"/>
    <w:rsid w:val="004B4C3F"/>
    <w:rsid w:val="00501917"/>
    <w:rsid w:val="00505595"/>
    <w:rsid w:val="00507003"/>
    <w:rsid w:val="00510CDF"/>
    <w:rsid w:val="0052277E"/>
    <w:rsid w:val="00542C3E"/>
    <w:rsid w:val="00560314"/>
    <w:rsid w:val="00560A62"/>
    <w:rsid w:val="0056384B"/>
    <w:rsid w:val="00566AA6"/>
    <w:rsid w:val="00567840"/>
    <w:rsid w:val="00585254"/>
    <w:rsid w:val="00586A4B"/>
    <w:rsid w:val="00594FE1"/>
    <w:rsid w:val="005B10ED"/>
    <w:rsid w:val="005E1018"/>
    <w:rsid w:val="005F6C79"/>
    <w:rsid w:val="00654B20"/>
    <w:rsid w:val="00683114"/>
    <w:rsid w:val="00692180"/>
    <w:rsid w:val="006C33A4"/>
    <w:rsid w:val="006C6055"/>
    <w:rsid w:val="006D1679"/>
    <w:rsid w:val="006D402A"/>
    <w:rsid w:val="0072236A"/>
    <w:rsid w:val="00741FB5"/>
    <w:rsid w:val="00744057"/>
    <w:rsid w:val="00765A6B"/>
    <w:rsid w:val="00771AE0"/>
    <w:rsid w:val="00797507"/>
    <w:rsid w:val="007A32AB"/>
    <w:rsid w:val="007B4D9B"/>
    <w:rsid w:val="007F3A2D"/>
    <w:rsid w:val="00814132"/>
    <w:rsid w:val="00834203"/>
    <w:rsid w:val="00880D4E"/>
    <w:rsid w:val="00880DDB"/>
    <w:rsid w:val="00882182"/>
    <w:rsid w:val="008A0791"/>
    <w:rsid w:val="008B3E25"/>
    <w:rsid w:val="008C7467"/>
    <w:rsid w:val="008D4E33"/>
    <w:rsid w:val="008E23E9"/>
    <w:rsid w:val="008E3259"/>
    <w:rsid w:val="00910F7B"/>
    <w:rsid w:val="0091259C"/>
    <w:rsid w:val="00977771"/>
    <w:rsid w:val="009A28A7"/>
    <w:rsid w:val="009A59CE"/>
    <w:rsid w:val="009A5C7F"/>
    <w:rsid w:val="009D220A"/>
    <w:rsid w:val="009F7DDD"/>
    <w:rsid w:val="00A15DF7"/>
    <w:rsid w:val="00A16BB8"/>
    <w:rsid w:val="00A22762"/>
    <w:rsid w:val="00A238A3"/>
    <w:rsid w:val="00A44081"/>
    <w:rsid w:val="00A803F0"/>
    <w:rsid w:val="00AB374D"/>
    <w:rsid w:val="00AB4FB8"/>
    <w:rsid w:val="00AE278F"/>
    <w:rsid w:val="00AF1668"/>
    <w:rsid w:val="00B02E8B"/>
    <w:rsid w:val="00B143DA"/>
    <w:rsid w:val="00B25A57"/>
    <w:rsid w:val="00B56EF6"/>
    <w:rsid w:val="00B63195"/>
    <w:rsid w:val="00B72E35"/>
    <w:rsid w:val="00B75C90"/>
    <w:rsid w:val="00B80655"/>
    <w:rsid w:val="00BA536C"/>
    <w:rsid w:val="00BD48C3"/>
    <w:rsid w:val="00BE3C1D"/>
    <w:rsid w:val="00BE486C"/>
    <w:rsid w:val="00BE695B"/>
    <w:rsid w:val="00C01BC7"/>
    <w:rsid w:val="00C052D7"/>
    <w:rsid w:val="00C11E70"/>
    <w:rsid w:val="00C27AE5"/>
    <w:rsid w:val="00CB66A3"/>
    <w:rsid w:val="00CD277B"/>
    <w:rsid w:val="00CE0631"/>
    <w:rsid w:val="00D051D0"/>
    <w:rsid w:val="00D23D70"/>
    <w:rsid w:val="00D2499B"/>
    <w:rsid w:val="00D5496D"/>
    <w:rsid w:val="00D61086"/>
    <w:rsid w:val="00D61293"/>
    <w:rsid w:val="00D648C4"/>
    <w:rsid w:val="00DB3FED"/>
    <w:rsid w:val="00DC0872"/>
    <w:rsid w:val="00E316E4"/>
    <w:rsid w:val="00E40F82"/>
    <w:rsid w:val="00E8589D"/>
    <w:rsid w:val="00E9187D"/>
    <w:rsid w:val="00E92582"/>
    <w:rsid w:val="00EA0220"/>
    <w:rsid w:val="00EB74F1"/>
    <w:rsid w:val="00EE3989"/>
    <w:rsid w:val="00F31901"/>
    <w:rsid w:val="00F859B7"/>
    <w:rsid w:val="00F8716A"/>
    <w:rsid w:val="00F91A32"/>
    <w:rsid w:val="00FB3EDB"/>
    <w:rsid w:val="00FC113C"/>
    <w:rsid w:val="00FC1F2B"/>
    <w:rsid w:val="00FD2FAD"/>
    <w:rsid w:val="00FE0B76"/>
    <w:rsid w:val="00FE6021"/>
    <w:rsid w:val="00FF517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Geenafstand">
    <w:name w:val="No Spacing"/>
    <w:uiPriority w:val="1"/>
    <w:qFormat/>
    <w:rsid w:val="00E92582"/>
    <w:pPr>
      <w:spacing w:after="0" w:line="240" w:lineRule="auto"/>
    </w:pPr>
  </w:style>
  <w:style w:type="character" w:styleId="GevolgdeHyperlink">
    <w:name w:val="FollowedHyperlink"/>
    <w:basedOn w:val="Standaardalinea-lettertype"/>
    <w:uiPriority w:val="99"/>
    <w:semiHidden/>
    <w:unhideWhenUsed/>
    <w:rsid w:val="00B56EF6"/>
    <w:rPr>
      <w:color w:val="954F72" w:themeColor="followedHyperlink"/>
      <w:u w:val="single"/>
    </w:rPr>
  </w:style>
  <w:style w:type="paragraph" w:styleId="Lijstalinea">
    <w:name w:val="List Paragraph"/>
    <w:basedOn w:val="Standaard"/>
    <w:uiPriority w:val="34"/>
    <w:qFormat/>
    <w:rsid w:val="00566AA6"/>
    <w:pPr>
      <w:spacing w:before="100" w:after="200" w:line="276" w:lineRule="auto"/>
      <w:ind w:left="720"/>
      <w:contextualSpacing/>
    </w:pPr>
    <w:rPr>
      <w:sz w:val="20"/>
      <w:szCs w:val="20"/>
      <w:lang w:eastAsia="en-US"/>
    </w:rPr>
  </w:style>
  <w:style w:type="character" w:styleId="Verwijzingopmerking">
    <w:name w:val="annotation reference"/>
    <w:basedOn w:val="Standaardalinea-lettertype"/>
    <w:uiPriority w:val="99"/>
    <w:semiHidden/>
    <w:unhideWhenUsed/>
    <w:rsid w:val="006C6055"/>
    <w:rPr>
      <w:sz w:val="16"/>
      <w:szCs w:val="16"/>
    </w:rPr>
  </w:style>
  <w:style w:type="paragraph" w:styleId="Tekstopmerking">
    <w:name w:val="annotation text"/>
    <w:basedOn w:val="Standaard"/>
    <w:link w:val="TekstopmerkingChar"/>
    <w:uiPriority w:val="99"/>
    <w:unhideWhenUsed/>
    <w:rsid w:val="006C6055"/>
    <w:pPr>
      <w:spacing w:line="240" w:lineRule="auto"/>
    </w:pPr>
    <w:rPr>
      <w:sz w:val="20"/>
      <w:szCs w:val="20"/>
    </w:rPr>
  </w:style>
  <w:style w:type="character" w:customStyle="1" w:styleId="TekstopmerkingChar">
    <w:name w:val="Tekst opmerking Char"/>
    <w:basedOn w:val="Standaardalinea-lettertype"/>
    <w:link w:val="Tekstopmerking"/>
    <w:uiPriority w:val="99"/>
    <w:rsid w:val="006C6055"/>
    <w:rPr>
      <w:sz w:val="20"/>
      <w:szCs w:val="20"/>
    </w:rPr>
  </w:style>
  <w:style w:type="paragraph" w:styleId="Onderwerpvanopmerking">
    <w:name w:val="annotation subject"/>
    <w:basedOn w:val="Tekstopmerking"/>
    <w:next w:val="Tekstopmerking"/>
    <w:link w:val="OnderwerpvanopmerkingChar"/>
    <w:uiPriority w:val="99"/>
    <w:semiHidden/>
    <w:unhideWhenUsed/>
    <w:rsid w:val="006C6055"/>
    <w:rPr>
      <w:b/>
      <w:bCs/>
    </w:rPr>
  </w:style>
  <w:style w:type="character" w:customStyle="1" w:styleId="OnderwerpvanopmerkingChar">
    <w:name w:val="Onderwerp van opmerking Char"/>
    <w:basedOn w:val="TekstopmerkingChar"/>
    <w:link w:val="Onderwerpvanopmerking"/>
    <w:uiPriority w:val="99"/>
    <w:semiHidden/>
    <w:rsid w:val="006C6055"/>
    <w:rPr>
      <w:b/>
      <w:bCs/>
      <w:sz w:val="20"/>
      <w:szCs w:val="20"/>
    </w:rPr>
  </w:style>
  <w:style w:type="paragraph" w:styleId="Ballontekst">
    <w:name w:val="Balloon Text"/>
    <w:basedOn w:val="Standaard"/>
    <w:link w:val="BallontekstChar"/>
    <w:uiPriority w:val="99"/>
    <w:semiHidden/>
    <w:unhideWhenUsed/>
    <w:rsid w:val="00FE0B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0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4893">
      <w:bodyDiv w:val="1"/>
      <w:marLeft w:val="0"/>
      <w:marRight w:val="0"/>
      <w:marTop w:val="0"/>
      <w:marBottom w:val="0"/>
      <w:divBdr>
        <w:top w:val="none" w:sz="0" w:space="0" w:color="auto"/>
        <w:left w:val="none" w:sz="0" w:space="0" w:color="auto"/>
        <w:bottom w:val="none" w:sz="0" w:space="0" w:color="auto"/>
        <w:right w:val="none" w:sz="0" w:space="0" w:color="auto"/>
      </w:divBdr>
      <w:divsChild>
        <w:div w:id="600720221">
          <w:marLeft w:val="274"/>
          <w:marRight w:val="0"/>
          <w:marTop w:val="0"/>
          <w:marBottom w:val="0"/>
          <w:divBdr>
            <w:top w:val="none" w:sz="0" w:space="0" w:color="auto"/>
            <w:left w:val="none" w:sz="0" w:space="0" w:color="auto"/>
            <w:bottom w:val="none" w:sz="0" w:space="0" w:color="auto"/>
            <w:right w:val="none" w:sz="0" w:space="0" w:color="auto"/>
          </w:divBdr>
        </w:div>
        <w:div w:id="470948884">
          <w:marLeft w:val="274"/>
          <w:marRight w:val="0"/>
          <w:marTop w:val="0"/>
          <w:marBottom w:val="0"/>
          <w:divBdr>
            <w:top w:val="none" w:sz="0" w:space="0" w:color="auto"/>
            <w:left w:val="none" w:sz="0" w:space="0" w:color="auto"/>
            <w:bottom w:val="none" w:sz="0" w:space="0" w:color="auto"/>
            <w:right w:val="none" w:sz="0" w:space="0" w:color="auto"/>
          </w:divBdr>
        </w:div>
        <w:div w:id="1790270921">
          <w:marLeft w:val="274"/>
          <w:marRight w:val="0"/>
          <w:marTop w:val="0"/>
          <w:marBottom w:val="0"/>
          <w:divBdr>
            <w:top w:val="none" w:sz="0" w:space="0" w:color="auto"/>
            <w:left w:val="none" w:sz="0" w:space="0" w:color="auto"/>
            <w:bottom w:val="none" w:sz="0" w:space="0" w:color="auto"/>
            <w:right w:val="none" w:sz="0" w:space="0" w:color="auto"/>
          </w:divBdr>
        </w:div>
      </w:divsChild>
    </w:div>
    <w:div w:id="1044452844">
      <w:bodyDiv w:val="1"/>
      <w:marLeft w:val="0"/>
      <w:marRight w:val="0"/>
      <w:marTop w:val="0"/>
      <w:marBottom w:val="0"/>
      <w:divBdr>
        <w:top w:val="none" w:sz="0" w:space="0" w:color="auto"/>
        <w:left w:val="none" w:sz="0" w:space="0" w:color="auto"/>
        <w:bottom w:val="none" w:sz="0" w:space="0" w:color="auto"/>
        <w:right w:val="none" w:sz="0" w:space="0" w:color="auto"/>
      </w:divBdr>
      <w:divsChild>
        <w:div w:id="793249416">
          <w:marLeft w:val="274"/>
          <w:marRight w:val="0"/>
          <w:marTop w:val="0"/>
          <w:marBottom w:val="0"/>
          <w:divBdr>
            <w:top w:val="none" w:sz="0" w:space="0" w:color="auto"/>
            <w:left w:val="none" w:sz="0" w:space="0" w:color="auto"/>
            <w:bottom w:val="none" w:sz="0" w:space="0" w:color="auto"/>
            <w:right w:val="none" w:sz="0" w:space="0" w:color="auto"/>
          </w:divBdr>
        </w:div>
        <w:div w:id="798912390">
          <w:marLeft w:val="274"/>
          <w:marRight w:val="0"/>
          <w:marTop w:val="0"/>
          <w:marBottom w:val="0"/>
          <w:divBdr>
            <w:top w:val="none" w:sz="0" w:space="0" w:color="auto"/>
            <w:left w:val="none" w:sz="0" w:space="0" w:color="auto"/>
            <w:bottom w:val="none" w:sz="0" w:space="0" w:color="auto"/>
            <w:right w:val="none" w:sz="0" w:space="0" w:color="auto"/>
          </w:divBdr>
        </w:div>
        <w:div w:id="378280678">
          <w:marLeft w:val="274"/>
          <w:marRight w:val="0"/>
          <w:marTop w:val="0"/>
          <w:marBottom w:val="0"/>
          <w:divBdr>
            <w:top w:val="none" w:sz="0" w:space="0" w:color="auto"/>
            <w:left w:val="none" w:sz="0" w:space="0" w:color="auto"/>
            <w:bottom w:val="none" w:sz="0" w:space="0" w:color="auto"/>
            <w:right w:val="none" w:sz="0" w:space="0" w:color="auto"/>
          </w:divBdr>
        </w:div>
        <w:div w:id="1551502578">
          <w:marLeft w:val="274"/>
          <w:marRight w:val="0"/>
          <w:marTop w:val="0"/>
          <w:marBottom w:val="0"/>
          <w:divBdr>
            <w:top w:val="none" w:sz="0" w:space="0" w:color="auto"/>
            <w:left w:val="none" w:sz="0" w:space="0" w:color="auto"/>
            <w:bottom w:val="none" w:sz="0" w:space="0" w:color="auto"/>
            <w:right w:val="none" w:sz="0" w:space="0" w:color="auto"/>
          </w:divBdr>
        </w:div>
      </w:divsChild>
    </w:div>
    <w:div w:id="1452431118">
      <w:bodyDiv w:val="1"/>
      <w:marLeft w:val="0"/>
      <w:marRight w:val="0"/>
      <w:marTop w:val="0"/>
      <w:marBottom w:val="0"/>
      <w:divBdr>
        <w:top w:val="none" w:sz="0" w:space="0" w:color="auto"/>
        <w:left w:val="none" w:sz="0" w:space="0" w:color="auto"/>
        <w:bottom w:val="none" w:sz="0" w:space="0" w:color="auto"/>
        <w:right w:val="none" w:sz="0" w:space="0" w:color="auto"/>
      </w:divBdr>
      <w:divsChild>
        <w:div w:id="1668513187">
          <w:marLeft w:val="274"/>
          <w:marRight w:val="0"/>
          <w:marTop w:val="0"/>
          <w:marBottom w:val="0"/>
          <w:divBdr>
            <w:top w:val="none" w:sz="0" w:space="0" w:color="auto"/>
            <w:left w:val="none" w:sz="0" w:space="0" w:color="auto"/>
            <w:bottom w:val="none" w:sz="0" w:space="0" w:color="auto"/>
            <w:right w:val="none" w:sz="0" w:space="0" w:color="auto"/>
          </w:divBdr>
        </w:div>
        <w:div w:id="1429694809">
          <w:marLeft w:val="274"/>
          <w:marRight w:val="0"/>
          <w:marTop w:val="0"/>
          <w:marBottom w:val="0"/>
          <w:divBdr>
            <w:top w:val="none" w:sz="0" w:space="0" w:color="auto"/>
            <w:left w:val="none" w:sz="0" w:space="0" w:color="auto"/>
            <w:bottom w:val="none" w:sz="0" w:space="0" w:color="auto"/>
            <w:right w:val="none" w:sz="0" w:space="0" w:color="auto"/>
          </w:divBdr>
        </w:div>
        <w:div w:id="1331106583">
          <w:marLeft w:val="274"/>
          <w:marRight w:val="0"/>
          <w:marTop w:val="0"/>
          <w:marBottom w:val="0"/>
          <w:divBdr>
            <w:top w:val="none" w:sz="0" w:space="0" w:color="auto"/>
            <w:left w:val="none" w:sz="0" w:space="0" w:color="auto"/>
            <w:bottom w:val="none" w:sz="0" w:space="0" w:color="auto"/>
            <w:right w:val="none" w:sz="0" w:space="0" w:color="auto"/>
          </w:divBdr>
        </w:div>
        <w:div w:id="1485197006">
          <w:marLeft w:val="274"/>
          <w:marRight w:val="0"/>
          <w:marTop w:val="0"/>
          <w:marBottom w:val="0"/>
          <w:divBdr>
            <w:top w:val="none" w:sz="0" w:space="0" w:color="auto"/>
            <w:left w:val="none" w:sz="0" w:space="0" w:color="auto"/>
            <w:bottom w:val="none" w:sz="0" w:space="0" w:color="auto"/>
            <w:right w:val="none" w:sz="0" w:space="0" w:color="auto"/>
          </w:divBdr>
        </w:div>
        <w:div w:id="293946905">
          <w:marLeft w:val="274"/>
          <w:marRight w:val="0"/>
          <w:marTop w:val="0"/>
          <w:marBottom w:val="0"/>
          <w:divBdr>
            <w:top w:val="none" w:sz="0" w:space="0" w:color="auto"/>
            <w:left w:val="none" w:sz="0" w:space="0" w:color="auto"/>
            <w:bottom w:val="none" w:sz="0" w:space="0" w:color="auto"/>
            <w:right w:val="none" w:sz="0" w:space="0" w:color="auto"/>
          </w:divBdr>
        </w:div>
      </w:divsChild>
    </w:div>
    <w:div w:id="2020933793">
      <w:bodyDiv w:val="1"/>
      <w:marLeft w:val="0"/>
      <w:marRight w:val="0"/>
      <w:marTop w:val="0"/>
      <w:marBottom w:val="0"/>
      <w:divBdr>
        <w:top w:val="none" w:sz="0" w:space="0" w:color="auto"/>
        <w:left w:val="none" w:sz="0" w:space="0" w:color="auto"/>
        <w:bottom w:val="none" w:sz="0" w:space="0" w:color="auto"/>
        <w:right w:val="none" w:sz="0" w:space="0" w:color="auto"/>
      </w:divBdr>
      <w:divsChild>
        <w:div w:id="27031037">
          <w:marLeft w:val="274"/>
          <w:marRight w:val="0"/>
          <w:marTop w:val="0"/>
          <w:marBottom w:val="0"/>
          <w:divBdr>
            <w:top w:val="none" w:sz="0" w:space="0" w:color="auto"/>
            <w:left w:val="none" w:sz="0" w:space="0" w:color="auto"/>
            <w:bottom w:val="none" w:sz="0" w:space="0" w:color="auto"/>
            <w:right w:val="none" w:sz="0" w:space="0" w:color="auto"/>
          </w:divBdr>
        </w:div>
        <w:div w:id="1674838186">
          <w:marLeft w:val="274"/>
          <w:marRight w:val="0"/>
          <w:marTop w:val="0"/>
          <w:marBottom w:val="0"/>
          <w:divBdr>
            <w:top w:val="none" w:sz="0" w:space="0" w:color="auto"/>
            <w:left w:val="none" w:sz="0" w:space="0" w:color="auto"/>
            <w:bottom w:val="none" w:sz="0" w:space="0" w:color="auto"/>
            <w:right w:val="none" w:sz="0" w:space="0" w:color="auto"/>
          </w:divBdr>
        </w:div>
        <w:div w:id="673607841">
          <w:marLeft w:val="274"/>
          <w:marRight w:val="0"/>
          <w:marTop w:val="0"/>
          <w:marBottom w:val="0"/>
          <w:divBdr>
            <w:top w:val="none" w:sz="0" w:space="0" w:color="auto"/>
            <w:left w:val="none" w:sz="0" w:space="0" w:color="auto"/>
            <w:bottom w:val="none" w:sz="0" w:space="0" w:color="auto"/>
            <w:right w:val="none" w:sz="0" w:space="0" w:color="auto"/>
          </w:divBdr>
        </w:div>
        <w:div w:id="1596397956">
          <w:marLeft w:val="274"/>
          <w:marRight w:val="0"/>
          <w:marTop w:val="0"/>
          <w:marBottom w:val="0"/>
          <w:divBdr>
            <w:top w:val="none" w:sz="0" w:space="0" w:color="auto"/>
            <w:left w:val="none" w:sz="0" w:space="0" w:color="auto"/>
            <w:bottom w:val="none" w:sz="0" w:space="0" w:color="auto"/>
            <w:right w:val="none" w:sz="0" w:space="0" w:color="auto"/>
          </w:divBdr>
        </w:div>
        <w:div w:id="1163008398">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vb@sotog.nl" TargetMode="External"/><Relationship Id="rId18" Type="http://schemas.openxmlformats.org/officeDocument/2006/relationships/hyperlink" Target="https://www.so-dewissel.nl/onze_school/schoolgi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dewissel.nl" TargetMode="External"/><Relationship Id="rId17" Type="http://schemas.openxmlformats.org/officeDocument/2006/relationships/hyperlink" Target="http://www.deveenlanden.nl/schoolplan/zorgplan"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so-dewissel.nl/onze_school/schoolgi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o-dewissel.nl" TargetMode="External"/><Relationship Id="rId5" Type="http://schemas.openxmlformats.org/officeDocument/2006/relationships/styles" Target="styles.xml"/><Relationship Id="rId15" Type="http://schemas.openxmlformats.org/officeDocument/2006/relationships/hyperlink" Target="https://sway.com/EsiiwBRqGCIAIpoD?ref=Link"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to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A85F46A9B1D41B6A7F84A35462D50" ma:contentTypeVersion="12" ma:contentTypeDescription="Een nieuw document maken." ma:contentTypeScope="" ma:versionID="b7931e427495079a6ce96a0532642e2c">
  <xsd:schema xmlns:xsd="http://www.w3.org/2001/XMLSchema" xmlns:xs="http://www.w3.org/2001/XMLSchema" xmlns:p="http://schemas.microsoft.com/office/2006/metadata/properties" xmlns:ns2="4436d35b-8a8e-467f-a374-e20842acdf58" xmlns:ns3="83906dca-95b7-47ac-899a-cb4ba0491b2b" targetNamespace="http://schemas.microsoft.com/office/2006/metadata/properties" ma:root="true" ma:fieldsID="d27629908dc180826b515551b18b5c13" ns2:_="" ns3:_="">
    <xsd:import namespace="4436d35b-8a8e-467f-a374-e20842acdf58"/>
    <xsd:import namespace="83906dca-95b7-47ac-899a-cb4ba0491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6d35b-8a8e-467f-a374-e20842acdf5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06dca-95b7-47ac-899a-cb4ba0491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6AD23-B33A-4C7E-B66F-98F37CFC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6d35b-8a8e-467f-a374-e20842acdf58"/>
    <ds:schemaRef ds:uri="83906dca-95b7-47ac-899a-cb4ba0491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ABEB0-4FEA-4CEF-BB12-88DA6189F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2806</Words>
  <Characters>15439</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cp:lastPrinted>2022-10-25T08:43:00Z</cp:lastPrinted>
  <dcterms:created xsi:type="dcterms:W3CDTF">2023-01-09T14:18:00Z</dcterms:created>
  <dcterms:modified xsi:type="dcterms:W3CDTF">2023-01-09T14:18:00Z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0x010100409A85F46A9B1D41B6A7F84A35462D50</vt:lpwstr>
  </property>
</Properties>
</file>